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C2" w:rsidRPr="007A3D9A" w:rsidRDefault="003A62C2" w:rsidP="007A3D9A">
      <w:pPr>
        <w:pStyle w:val="Default"/>
        <w:rPr>
          <w:rFonts w:ascii="Arial" w:hAnsi="Arial" w:cs="Arial"/>
          <w:color w:val="000000"/>
          <w:sz w:val="24"/>
          <w:szCs w:val="24"/>
        </w:rPr>
      </w:pPr>
    </w:p>
    <w:tbl>
      <w:tblPr>
        <w:tblW w:w="0" w:type="auto"/>
        <w:tblLook w:val="00A0"/>
      </w:tblPr>
      <w:tblGrid>
        <w:gridCol w:w="5"/>
        <w:gridCol w:w="4786"/>
        <w:gridCol w:w="5360"/>
        <w:gridCol w:w="310"/>
      </w:tblGrid>
      <w:tr w:rsidR="003A62C2" w:rsidRPr="007A3D9A">
        <w:tc>
          <w:tcPr>
            <w:tcW w:w="4786" w:type="dxa"/>
            <w:gridSpan w:val="2"/>
          </w:tcPr>
          <w:p w:rsidR="003A62C2" w:rsidRPr="00EB6829" w:rsidRDefault="003A62C2" w:rsidP="007A3D9A">
            <w:pPr>
              <w:rPr>
                <w:rFonts w:ascii="Arial" w:hAnsi="Arial" w:cs="Arial"/>
                <w:lang w:eastAsia="en-US"/>
              </w:rPr>
            </w:pPr>
          </w:p>
        </w:tc>
        <w:tc>
          <w:tcPr>
            <w:tcW w:w="5670" w:type="dxa"/>
            <w:gridSpan w:val="2"/>
          </w:tcPr>
          <w:p w:rsidR="003A62C2" w:rsidRPr="00EB6829" w:rsidRDefault="003A62C2" w:rsidP="00EB6829">
            <w:pPr>
              <w:jc w:val="right"/>
              <w:rPr>
                <w:rFonts w:ascii="Arial" w:hAnsi="Arial" w:cs="Arial"/>
                <w:lang w:eastAsia="en-US"/>
              </w:rPr>
            </w:pPr>
          </w:p>
        </w:tc>
      </w:tr>
      <w:tr w:rsidR="003A62C2" w:rsidRPr="00670A75">
        <w:tblPrEx>
          <w:jc w:val="center"/>
          <w:tblCellSpacing w:w="15" w:type="dxa"/>
          <w:tblCellMar>
            <w:left w:w="0" w:type="dxa"/>
            <w:right w:w="0" w:type="dxa"/>
          </w:tblCellMar>
          <w:tblLook w:val="0000"/>
        </w:tblPrEx>
        <w:trPr>
          <w:gridBefore w:val="1"/>
          <w:gridAfter w:val="1"/>
          <w:wAfter w:w="142" w:type="dxa"/>
          <w:trHeight w:val="2128"/>
          <w:tblCellSpacing w:w="15" w:type="dxa"/>
          <w:jc w:val="center"/>
        </w:trPr>
        <w:tc>
          <w:tcPr>
            <w:tcW w:w="10146" w:type="dxa"/>
            <w:gridSpan w:val="2"/>
            <w:tcMar>
              <w:top w:w="15" w:type="dxa"/>
              <w:left w:w="15" w:type="dxa"/>
              <w:bottom w:w="15" w:type="dxa"/>
              <w:right w:w="15" w:type="dxa"/>
            </w:tcMar>
          </w:tcPr>
          <w:tbl>
            <w:tblPr>
              <w:tblpPr w:leftFromText="141" w:rightFromText="141" w:vertAnchor="text" w:tblpX="-120" w:tblpY="1"/>
              <w:tblOverlap w:val="never"/>
              <w:tblW w:w="9923" w:type="dxa"/>
              <w:tblCellMar>
                <w:left w:w="0" w:type="dxa"/>
                <w:right w:w="0" w:type="dxa"/>
              </w:tblCellMar>
              <w:tblLook w:val="0000"/>
            </w:tblPr>
            <w:tblGrid>
              <w:gridCol w:w="4833"/>
              <w:gridCol w:w="5090"/>
            </w:tblGrid>
            <w:tr w:rsidR="003A62C2" w:rsidRPr="00A927D2">
              <w:trPr>
                <w:cantSplit/>
                <w:trHeight w:val="1218"/>
              </w:trPr>
              <w:tc>
                <w:tcPr>
                  <w:tcW w:w="4833" w:type="dxa"/>
                </w:tcPr>
                <w:p w:rsidR="003A62C2" w:rsidRPr="00A927D2" w:rsidRDefault="003A62C2" w:rsidP="00C25461">
                  <w:pPr>
                    <w:tabs>
                      <w:tab w:val="left" w:pos="6450"/>
                    </w:tabs>
                    <w:rPr>
                      <w:sz w:val="16"/>
                      <w:szCs w:val="16"/>
                    </w:rPr>
                  </w:pPr>
                </w:p>
                <w:p w:rsidR="003A62C2" w:rsidRPr="00A927D2" w:rsidRDefault="003A62C2" w:rsidP="00C25461">
                  <w:pPr>
                    <w:tabs>
                      <w:tab w:val="left" w:pos="6450"/>
                    </w:tabs>
                    <w:rPr>
                      <w:sz w:val="16"/>
                      <w:szCs w:val="16"/>
                    </w:rPr>
                  </w:pPr>
                </w:p>
                <w:p w:rsidR="003A62C2" w:rsidRPr="00A927D2" w:rsidRDefault="003A62C2" w:rsidP="00C25461">
                  <w:pPr>
                    <w:tabs>
                      <w:tab w:val="left" w:pos="6450"/>
                    </w:tabs>
                    <w:rPr>
                      <w:sz w:val="16"/>
                      <w:szCs w:val="16"/>
                    </w:rPr>
                  </w:pPr>
                  <w:r w:rsidRPr="00EB6829">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i1025" type="#_x0000_t75" style="width:193.5pt;height:73.5pt;visibility:visible">
                        <v:imagedata r:id="rId7" o:title=""/>
                      </v:shape>
                    </w:pict>
                  </w:r>
                </w:p>
                <w:p w:rsidR="003A62C2" w:rsidRPr="00A927D2" w:rsidRDefault="003A62C2" w:rsidP="00C25461">
                  <w:pPr>
                    <w:tabs>
                      <w:tab w:val="left" w:pos="6450"/>
                    </w:tabs>
                    <w:jc w:val="center"/>
                    <w:rPr>
                      <w:sz w:val="22"/>
                      <w:szCs w:val="22"/>
                    </w:rPr>
                  </w:pPr>
                </w:p>
              </w:tc>
              <w:tc>
                <w:tcPr>
                  <w:tcW w:w="5090" w:type="dxa"/>
                </w:tcPr>
                <w:p w:rsidR="003A62C2" w:rsidRPr="00A927D2" w:rsidRDefault="003A62C2" w:rsidP="003D5399">
                  <w:pPr>
                    <w:ind w:right="-120"/>
                    <w:jc w:val="right"/>
                    <w:rPr>
                      <w:sz w:val="40"/>
                      <w:szCs w:val="40"/>
                    </w:rPr>
                  </w:pPr>
                  <w:r w:rsidRPr="00EB6829">
                    <w:rPr>
                      <w:b/>
                      <w:bCs/>
                      <w:noProof/>
                      <w:color w:val="000066"/>
                      <w:sz w:val="22"/>
                      <w:szCs w:val="22"/>
                    </w:rPr>
                    <w:pict>
                      <v:shape id="Image 18" o:spid="_x0000_i1026" type="#_x0000_t75" alt="OIF_rvb" style="width:199.5pt;height:99pt;visibility:visible">
                        <v:imagedata r:id="rId8" o:title=""/>
                      </v:shape>
                    </w:pict>
                  </w:r>
                </w:p>
              </w:tc>
            </w:tr>
          </w:tbl>
          <w:p w:rsidR="003A62C2" w:rsidRPr="00670A75" w:rsidRDefault="003A62C2" w:rsidP="00C25461">
            <w:pPr>
              <w:rPr>
                <w:sz w:val="19"/>
                <w:szCs w:val="19"/>
              </w:rPr>
            </w:pPr>
          </w:p>
        </w:tc>
      </w:tr>
    </w:tbl>
    <w:p w:rsidR="003A62C2" w:rsidRPr="007A3D9A" w:rsidRDefault="003A62C2" w:rsidP="00EB72B8">
      <w:pPr>
        <w:rPr>
          <w:rFonts w:ascii="Arial" w:hAnsi="Arial" w:cs="Arial"/>
          <w:sz w:val="28"/>
          <w:szCs w:val="28"/>
          <w:lang w:eastAsia="en-US"/>
        </w:rPr>
      </w:pPr>
      <w:r w:rsidRPr="007A3D9A">
        <w:rPr>
          <w:rFonts w:ascii="Arial" w:hAnsi="Arial" w:cs="Arial"/>
          <w:b/>
          <w:bCs/>
          <w:sz w:val="28"/>
          <w:szCs w:val="28"/>
          <w:lang w:eastAsia="en-US"/>
        </w:rPr>
        <w:t>Charte des associations professionnelles francophones</w:t>
      </w:r>
    </w:p>
    <w:p w:rsidR="003A62C2" w:rsidRPr="007A3D9A" w:rsidRDefault="003A62C2" w:rsidP="007A3D9A">
      <w:pPr>
        <w:jc w:val="both"/>
        <w:rPr>
          <w:rFonts w:ascii="Arial" w:hAnsi="Arial" w:cs="Arial"/>
          <w:b/>
          <w:bCs/>
          <w:lang w:eastAsia="en-US"/>
        </w:rPr>
      </w:pPr>
    </w:p>
    <w:p w:rsidR="003A62C2" w:rsidRPr="007A3D9A" w:rsidRDefault="003A62C2" w:rsidP="007A3D9A">
      <w:pPr>
        <w:jc w:val="both"/>
        <w:rPr>
          <w:rFonts w:ascii="Arial" w:hAnsi="Arial" w:cs="Arial"/>
          <w:b/>
          <w:bCs/>
          <w:lang w:eastAsia="en-US"/>
        </w:rPr>
      </w:pPr>
    </w:p>
    <w:p w:rsidR="003A62C2" w:rsidRPr="007A3D9A" w:rsidRDefault="003A62C2" w:rsidP="007A3D9A">
      <w:pPr>
        <w:jc w:val="both"/>
        <w:rPr>
          <w:rFonts w:ascii="Arial" w:hAnsi="Arial" w:cs="Arial"/>
          <w:b/>
          <w:bCs/>
          <w:sz w:val="22"/>
          <w:szCs w:val="22"/>
          <w:lang w:eastAsia="en-US"/>
        </w:rPr>
      </w:pPr>
      <w:r w:rsidRPr="007A3D9A">
        <w:rPr>
          <w:rFonts w:ascii="Arial" w:hAnsi="Arial" w:cs="Arial"/>
          <w:b/>
          <w:bCs/>
          <w:sz w:val="22"/>
          <w:szCs w:val="22"/>
          <w:lang w:eastAsia="en-US"/>
        </w:rPr>
        <w:t>Préambule</w:t>
      </w:r>
    </w:p>
    <w:p w:rsidR="003A62C2" w:rsidRPr="007A3D9A" w:rsidRDefault="003A62C2" w:rsidP="007A3D9A">
      <w:pPr>
        <w:jc w:val="both"/>
        <w:rPr>
          <w:rFonts w:ascii="Arial" w:hAnsi="Arial" w:cs="Arial"/>
          <w:lang w:eastAsia="en-US"/>
        </w:rPr>
      </w:pPr>
    </w:p>
    <w:p w:rsidR="003A62C2" w:rsidRPr="00EB72B8" w:rsidRDefault="003A62C2" w:rsidP="007A3D9A">
      <w:pPr>
        <w:spacing w:line="276" w:lineRule="auto"/>
        <w:jc w:val="both"/>
        <w:rPr>
          <w:rFonts w:ascii="Arial" w:hAnsi="Arial" w:cs="Arial"/>
          <w:sz w:val="22"/>
          <w:szCs w:val="22"/>
          <w:lang w:eastAsia="en-US"/>
        </w:rPr>
      </w:pPr>
      <w:r w:rsidRPr="00EB72B8">
        <w:rPr>
          <w:rFonts w:ascii="Arial" w:hAnsi="Arial" w:cs="Arial"/>
          <w:sz w:val="22"/>
          <w:szCs w:val="22"/>
          <w:lang w:eastAsia="en-US"/>
        </w:rPr>
        <w:t xml:space="preserve">La </w:t>
      </w:r>
      <w:r w:rsidRPr="00EB72B8">
        <w:rPr>
          <w:rFonts w:ascii="Arial" w:hAnsi="Arial" w:cs="Arial"/>
          <w:i/>
          <w:iCs/>
          <w:sz w:val="22"/>
          <w:szCs w:val="22"/>
          <w:lang w:eastAsia="en-US"/>
        </w:rPr>
        <w:t>Charte de la Francophonie</w:t>
      </w:r>
      <w:r w:rsidRPr="00EB72B8">
        <w:rPr>
          <w:rFonts w:ascii="Arial" w:hAnsi="Arial" w:cs="Arial"/>
          <w:sz w:val="22"/>
          <w:szCs w:val="22"/>
          <w:lang w:eastAsia="en-US"/>
        </w:rPr>
        <w:t xml:space="preserve"> reconnaît dans son préambule l’existence de « multiples organisations privées et publiques qui, depuis longtemps, œuvrent pour le rayonnement de la langue française, le dialogue des cultures et la culture du dialogue ».</w:t>
      </w:r>
    </w:p>
    <w:p w:rsidR="003A62C2" w:rsidRPr="00EB72B8" w:rsidRDefault="003A62C2" w:rsidP="007A3D9A">
      <w:pPr>
        <w:spacing w:line="276" w:lineRule="auto"/>
        <w:jc w:val="both"/>
        <w:rPr>
          <w:rFonts w:ascii="Arial" w:hAnsi="Arial" w:cs="Arial"/>
          <w:sz w:val="22"/>
          <w:szCs w:val="22"/>
          <w:lang w:eastAsia="en-US"/>
        </w:rPr>
      </w:pPr>
    </w:p>
    <w:p w:rsidR="003A62C2" w:rsidRPr="00EB72B8" w:rsidRDefault="003A62C2" w:rsidP="007A3D9A">
      <w:pPr>
        <w:spacing w:line="276" w:lineRule="auto"/>
        <w:jc w:val="both"/>
        <w:rPr>
          <w:rFonts w:ascii="Arial" w:hAnsi="Arial" w:cs="Arial"/>
          <w:sz w:val="22"/>
          <w:szCs w:val="22"/>
          <w:lang w:eastAsia="en-US"/>
        </w:rPr>
      </w:pPr>
      <w:r w:rsidRPr="00EB72B8">
        <w:rPr>
          <w:rFonts w:ascii="Arial" w:hAnsi="Arial" w:cs="Arial"/>
          <w:sz w:val="22"/>
          <w:szCs w:val="22"/>
          <w:lang w:eastAsia="en-US"/>
        </w:rPr>
        <w:t>L’article 40 de la Déclaration du Sommet des chefs d’État et de gouvernement ayant le français en partage, qui s’est tenu à Montreux en octobre 2010 précise :</w:t>
      </w:r>
      <w:r w:rsidRPr="00EB72B8">
        <w:rPr>
          <w:rFonts w:ascii="Arial" w:hAnsi="Arial" w:cs="Arial"/>
          <w:i/>
          <w:iCs/>
          <w:sz w:val="22"/>
          <w:szCs w:val="22"/>
          <w:lang w:eastAsia="en-US"/>
        </w:rPr>
        <w:t xml:space="preserve"> </w:t>
      </w:r>
      <w:r w:rsidRPr="00EB72B8">
        <w:rPr>
          <w:rFonts w:ascii="Arial" w:hAnsi="Arial" w:cs="Arial"/>
          <w:sz w:val="22"/>
          <w:szCs w:val="22"/>
          <w:lang w:eastAsia="en-US"/>
        </w:rPr>
        <w:t>« Nous entendons valoriser le français en tant que langue technique, scientifique, juridique, économique et financière. Dans cet esprit, nous demandons à l’Organisation internationale de la Francophonie (OIF) et aux opérateurs d’encourager les réseaux professionnels ou universitaires qui emploient et diffusent le français dans leurs domaines de compétence ».</w:t>
      </w:r>
    </w:p>
    <w:p w:rsidR="003A62C2" w:rsidRPr="00EB72B8" w:rsidRDefault="003A62C2" w:rsidP="007A3D9A">
      <w:pPr>
        <w:spacing w:line="276" w:lineRule="auto"/>
        <w:jc w:val="both"/>
        <w:rPr>
          <w:rFonts w:ascii="Arial" w:hAnsi="Arial" w:cs="Arial"/>
          <w:sz w:val="22"/>
          <w:szCs w:val="22"/>
          <w:lang w:eastAsia="en-US"/>
        </w:rPr>
      </w:pPr>
    </w:p>
    <w:p w:rsidR="003A62C2" w:rsidRPr="00EB72B8" w:rsidRDefault="003A62C2" w:rsidP="007A3D9A">
      <w:pPr>
        <w:spacing w:line="276" w:lineRule="auto"/>
        <w:jc w:val="both"/>
        <w:rPr>
          <w:rFonts w:ascii="Arial" w:hAnsi="Arial" w:cs="Arial"/>
          <w:sz w:val="22"/>
          <w:szCs w:val="22"/>
          <w:lang w:eastAsia="en-US"/>
        </w:rPr>
      </w:pPr>
      <w:r w:rsidRPr="00EB72B8">
        <w:rPr>
          <w:rFonts w:ascii="Arial" w:hAnsi="Arial" w:cs="Arial"/>
          <w:sz w:val="22"/>
          <w:szCs w:val="22"/>
          <w:lang w:eastAsia="en-US"/>
        </w:rPr>
        <w:t>De nombreuses associations professionnelles francophones, autonomes, ou formant un regroupement francophone au sein d’une organisation internationale plus vaste, souhaitent mettre en commun leurs efforts et leurs ressources au sein d’un réseau organisé. Ce réseau leur permettra de partager leurs expériences et de définir ensemble des stratégies de protection et de promotion de la langue française, du multilinguisme et, de manière générale, des valeurs de la Francophonie.</w:t>
      </w:r>
    </w:p>
    <w:p w:rsidR="003A62C2" w:rsidRPr="00EB72B8" w:rsidRDefault="003A62C2" w:rsidP="007A3D9A">
      <w:pPr>
        <w:spacing w:line="276" w:lineRule="auto"/>
        <w:jc w:val="both"/>
        <w:rPr>
          <w:rFonts w:ascii="Arial" w:hAnsi="Arial" w:cs="Arial"/>
          <w:sz w:val="22"/>
          <w:szCs w:val="22"/>
          <w:lang w:eastAsia="en-US"/>
        </w:rPr>
      </w:pPr>
    </w:p>
    <w:p w:rsidR="003A62C2" w:rsidRPr="00EB72B8" w:rsidRDefault="003A62C2" w:rsidP="007A3D9A">
      <w:pPr>
        <w:spacing w:line="276" w:lineRule="auto"/>
        <w:jc w:val="both"/>
        <w:rPr>
          <w:rFonts w:ascii="Arial" w:hAnsi="Arial" w:cs="Arial"/>
          <w:sz w:val="22"/>
          <w:szCs w:val="22"/>
          <w:lang w:eastAsia="en-US"/>
        </w:rPr>
      </w:pPr>
      <w:r w:rsidRPr="00EB72B8">
        <w:rPr>
          <w:rFonts w:ascii="Arial" w:hAnsi="Arial" w:cs="Arial"/>
          <w:sz w:val="22"/>
          <w:szCs w:val="22"/>
          <w:lang w:eastAsia="en-US"/>
        </w:rPr>
        <w:t>L’OIF souhaite soutenir la mise en place de ce réseau et accompagner ses futures activités.</w:t>
      </w:r>
    </w:p>
    <w:p w:rsidR="003A62C2" w:rsidRPr="00EB72B8" w:rsidRDefault="003A62C2" w:rsidP="007A3D9A">
      <w:pPr>
        <w:spacing w:line="276" w:lineRule="auto"/>
        <w:jc w:val="both"/>
        <w:rPr>
          <w:rFonts w:ascii="Arial" w:hAnsi="Arial" w:cs="Arial"/>
          <w:sz w:val="22"/>
          <w:szCs w:val="22"/>
          <w:lang w:eastAsia="en-US"/>
        </w:rPr>
      </w:pPr>
    </w:p>
    <w:p w:rsidR="003A62C2" w:rsidRPr="00EB72B8" w:rsidRDefault="003A62C2" w:rsidP="007A3D9A">
      <w:pPr>
        <w:spacing w:line="276" w:lineRule="auto"/>
        <w:jc w:val="both"/>
        <w:rPr>
          <w:rFonts w:ascii="Arial" w:hAnsi="Arial" w:cs="Arial"/>
          <w:sz w:val="22"/>
          <w:szCs w:val="22"/>
          <w:lang w:eastAsia="en-US"/>
        </w:rPr>
      </w:pPr>
      <w:r w:rsidRPr="00EB72B8">
        <w:rPr>
          <w:rFonts w:ascii="Arial" w:hAnsi="Arial" w:cs="Arial"/>
          <w:sz w:val="22"/>
          <w:szCs w:val="22"/>
          <w:lang w:eastAsia="en-US"/>
        </w:rPr>
        <w:t>Cet accompagnement et cet appui sont complémentaires des partenariats que la Francophonie entretient déjà avec des organisations de la société civile dans le cadre de la Conférence francophone des OING et des réseaux institutionnels.</w:t>
      </w:r>
    </w:p>
    <w:p w:rsidR="003A62C2" w:rsidRPr="00EB72B8" w:rsidRDefault="003A62C2" w:rsidP="007A3D9A">
      <w:pPr>
        <w:jc w:val="both"/>
        <w:rPr>
          <w:rFonts w:ascii="Arial" w:hAnsi="Arial" w:cs="Arial"/>
          <w:sz w:val="22"/>
          <w:szCs w:val="22"/>
          <w:lang w:eastAsia="en-US"/>
        </w:rPr>
      </w:pPr>
    </w:p>
    <w:p w:rsidR="003A62C2" w:rsidRPr="00EB72B8" w:rsidRDefault="003A62C2" w:rsidP="007A3D9A">
      <w:pPr>
        <w:ind w:left="567" w:hanging="567"/>
        <w:jc w:val="both"/>
        <w:rPr>
          <w:rFonts w:ascii="Arial" w:hAnsi="Arial" w:cs="Arial"/>
          <w:b/>
          <w:bCs/>
          <w:sz w:val="22"/>
          <w:szCs w:val="22"/>
          <w:lang w:eastAsia="en-US"/>
        </w:rPr>
      </w:pPr>
      <w:r w:rsidRPr="00EB72B8">
        <w:rPr>
          <w:rFonts w:ascii="Arial" w:hAnsi="Arial" w:cs="Arial"/>
          <w:b/>
          <w:bCs/>
          <w:sz w:val="22"/>
          <w:szCs w:val="22"/>
          <w:lang w:eastAsia="en-US"/>
        </w:rPr>
        <w:t>1.</w:t>
      </w:r>
      <w:r w:rsidRPr="00EB72B8">
        <w:rPr>
          <w:rFonts w:ascii="Arial" w:hAnsi="Arial" w:cs="Arial"/>
          <w:b/>
          <w:bCs/>
          <w:sz w:val="22"/>
          <w:szCs w:val="22"/>
          <w:lang w:eastAsia="en-US"/>
        </w:rPr>
        <w:tab/>
        <w:t xml:space="preserve">Les associations signataires de la présente </w:t>
      </w:r>
      <w:r w:rsidRPr="00EB72B8">
        <w:rPr>
          <w:rFonts w:ascii="Arial" w:hAnsi="Arial" w:cs="Arial"/>
          <w:b/>
          <w:bCs/>
          <w:i/>
          <w:iCs/>
          <w:sz w:val="22"/>
          <w:szCs w:val="22"/>
          <w:lang w:eastAsia="en-US"/>
        </w:rPr>
        <w:t xml:space="preserve">Charte </w:t>
      </w:r>
      <w:r w:rsidRPr="00EB72B8">
        <w:rPr>
          <w:rFonts w:ascii="Arial" w:hAnsi="Arial" w:cs="Arial"/>
          <w:b/>
          <w:bCs/>
          <w:sz w:val="22"/>
          <w:szCs w:val="22"/>
          <w:lang w:eastAsia="en-US"/>
        </w:rPr>
        <w:t>déclarent réunir les critères suivants :</w:t>
      </w:r>
    </w:p>
    <w:p w:rsidR="003A62C2" w:rsidRPr="00EB72B8" w:rsidRDefault="003A62C2" w:rsidP="007A3D9A">
      <w:pPr>
        <w:ind w:left="567" w:hanging="567"/>
        <w:jc w:val="both"/>
        <w:rPr>
          <w:rFonts w:ascii="Arial" w:hAnsi="Arial" w:cs="Arial"/>
          <w:b/>
          <w:bCs/>
          <w:sz w:val="22"/>
          <w:szCs w:val="22"/>
          <w:lang w:eastAsia="en-US"/>
        </w:rPr>
      </w:pP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Elles existent autour de l’exercice d’une profession (ou d’un ensemble de professions) dans un domaine donné. À défaut, elles effectuent un travail transversal sur la langue française dans un domaine professionnel et/ou technique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La référence à la langue française est inscrite dans leurs statuts ou, à défaut, elles adhèrent explicitement, par une déclaration officielle, aux principes de l’usage, de la valorisation et de la promotion de cette langue et de la culture juridique, des normes et systèmes professionnels que celle-ci véhicule, dans leur domaine de compétence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Elles ont un caractère international et comptent parmi leurs membres des personnes ou des organismes d’un nombre d’États ou gouvernements membres de l’OIF supérieur à deux ;</w:t>
      </w:r>
    </w:p>
    <w:p w:rsidR="003A62C2" w:rsidRDefault="003A62C2" w:rsidP="00C25461">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Elles sont régulièrement créées par un acte de droit ou une charte d’association et regroupent un nombre suffisant de professionnels pour être représentatives.</w:t>
      </w:r>
    </w:p>
    <w:p w:rsidR="003A62C2" w:rsidRPr="00EB72B8" w:rsidRDefault="003A62C2" w:rsidP="007A3D9A">
      <w:pPr>
        <w:jc w:val="both"/>
        <w:rPr>
          <w:rFonts w:ascii="Arial" w:hAnsi="Arial" w:cs="Arial"/>
          <w:sz w:val="22"/>
          <w:szCs w:val="22"/>
          <w:lang w:eastAsia="en-US"/>
        </w:rPr>
      </w:pPr>
    </w:p>
    <w:p w:rsidR="003A62C2" w:rsidRPr="00EB72B8" w:rsidRDefault="003A62C2" w:rsidP="007A3D9A">
      <w:pPr>
        <w:spacing w:line="276" w:lineRule="auto"/>
        <w:ind w:left="567" w:hanging="567"/>
        <w:rPr>
          <w:rFonts w:ascii="Arial" w:hAnsi="Arial" w:cs="Arial"/>
          <w:b/>
          <w:bCs/>
          <w:sz w:val="22"/>
          <w:szCs w:val="22"/>
          <w:lang w:eastAsia="en-US"/>
        </w:rPr>
      </w:pPr>
      <w:r w:rsidRPr="00EB72B8">
        <w:rPr>
          <w:rFonts w:ascii="Arial" w:hAnsi="Arial" w:cs="Arial"/>
          <w:b/>
          <w:bCs/>
          <w:sz w:val="22"/>
          <w:szCs w:val="22"/>
          <w:lang w:eastAsia="en-US"/>
        </w:rPr>
        <w:t>2.</w:t>
      </w:r>
      <w:r w:rsidRPr="00EB72B8">
        <w:rPr>
          <w:rFonts w:ascii="Arial" w:hAnsi="Arial" w:cs="Arial"/>
          <w:b/>
          <w:bCs/>
          <w:sz w:val="22"/>
          <w:szCs w:val="22"/>
          <w:lang w:eastAsia="en-US"/>
        </w:rPr>
        <w:tab/>
        <w:t xml:space="preserve">Les associations professionnelles francophones signataires de la présente </w:t>
      </w:r>
      <w:r w:rsidRPr="00EB72B8">
        <w:rPr>
          <w:rFonts w:ascii="Arial" w:hAnsi="Arial" w:cs="Arial"/>
          <w:b/>
          <w:bCs/>
          <w:i/>
          <w:iCs/>
          <w:sz w:val="22"/>
          <w:szCs w:val="22"/>
          <w:lang w:eastAsia="en-US"/>
        </w:rPr>
        <w:t>Charte</w:t>
      </w:r>
      <w:r w:rsidRPr="00EB72B8">
        <w:rPr>
          <w:rFonts w:ascii="Arial" w:hAnsi="Arial" w:cs="Arial"/>
          <w:b/>
          <w:bCs/>
          <w:sz w:val="22"/>
          <w:szCs w:val="22"/>
          <w:lang w:eastAsia="en-US"/>
        </w:rPr>
        <w:t xml:space="preserve"> s’engagent à :  </w:t>
      </w:r>
    </w:p>
    <w:p w:rsidR="003A62C2" w:rsidRPr="00EB72B8" w:rsidRDefault="003A62C2" w:rsidP="007A3D9A">
      <w:pPr>
        <w:jc w:val="both"/>
        <w:rPr>
          <w:rFonts w:ascii="Arial" w:hAnsi="Arial" w:cs="Arial"/>
          <w:sz w:val="22"/>
          <w:szCs w:val="22"/>
          <w:lang w:eastAsia="en-US"/>
        </w:rPr>
      </w:pP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Contribuer, dans le cadre de leurs activités, au rayonnement de la langue française dans ses usages professionnels, techniques, scientifiques, économiques ou financiers à l’échelle internationale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Contribuer à la diffusion à grande échelle, et notamment auprès des fédérations ou organisations internationales de professionnels dont chacune des associations relève, d’une tradition, d’une culture et de systèmes professionnels francophones (juridiques, techniques, etc.)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Encourager la désignation de francophones au sein des organes directeurs des différentes fédérations ou organisations professionnelles dont elles relèvent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Porter les valeurs du multilinguisme et de la diversité culturelle sur la scène professionnelle internationale et promouvoir, dans le domaine du travail, les valeurs de la Francophonie, et en particulier, le respect des principes démocratiques, des droits de l’Homme, de l’égalité de genre et de la solidarité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Échanger des expériences et mutualiser leurs efforts, notamment en matière de représentation à certaines manifestations nationales ou internationales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Favoriser la coopération internationale dans les milieux professionnels, dans l’esprit de solidarité qui anime la Francophonie, afin d’apporter des réponses concrètes aux défis qu’elles partagent (traductions, outils de communication...) ;</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De manière générale, dans un contexte de développement durable planétaire, œuvrer au renforcement des capacités des professionnels de tous les pays de la Francophonie.</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Apporter leur expertise à l’OIF, à ses organes subsidiaires et aux opérateurs de la Francophonie, dans leur domaine de compétence, pour répondre à des demandes ponctuelles concernant les activités de coopération menées dans les champs prioritaires de la Francophonie.</w:t>
      </w:r>
    </w:p>
    <w:p w:rsidR="003A62C2" w:rsidRPr="00447122"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Aider l’OIF, ses organes subsidiaires et les opérateurs de la Francophonie à identifier des experts dans différents domaines.</w:t>
      </w:r>
    </w:p>
    <w:p w:rsidR="003A62C2" w:rsidRPr="00EB72B8" w:rsidRDefault="003A62C2" w:rsidP="007A3D9A">
      <w:pPr>
        <w:numPr>
          <w:ilvl w:val="0"/>
          <w:numId w:val="2"/>
        </w:numPr>
        <w:spacing w:after="200" w:line="276" w:lineRule="auto"/>
        <w:ind w:left="851" w:hanging="284"/>
        <w:jc w:val="both"/>
        <w:rPr>
          <w:rFonts w:ascii="Arial" w:hAnsi="Arial" w:cs="Arial"/>
          <w:sz w:val="22"/>
          <w:szCs w:val="22"/>
          <w:lang w:eastAsia="en-US"/>
        </w:rPr>
      </w:pPr>
      <w:r w:rsidRPr="00EB72B8">
        <w:rPr>
          <w:rFonts w:ascii="Arial" w:hAnsi="Arial" w:cs="Arial"/>
          <w:sz w:val="22"/>
          <w:szCs w:val="22"/>
          <w:lang w:eastAsia="en-US"/>
        </w:rPr>
        <w:t xml:space="preserve">Contribuer, par des informations régulières sur l’usage de la langue française dans leur domaine d’activité, à alimenter le rapport périodique de l’Observatoire de la Langue française. </w:t>
      </w:r>
    </w:p>
    <w:p w:rsidR="003A62C2" w:rsidRDefault="003A62C2" w:rsidP="007A3D9A">
      <w:pPr>
        <w:jc w:val="both"/>
        <w:rPr>
          <w:rFonts w:ascii="Arial" w:hAnsi="Arial" w:cs="Arial"/>
          <w:lang w:eastAsia="en-US"/>
        </w:rPr>
      </w:pPr>
    </w:p>
    <w:p w:rsidR="003A62C2" w:rsidRDefault="003A62C2" w:rsidP="007A3D9A">
      <w:pPr>
        <w:jc w:val="both"/>
        <w:rPr>
          <w:rFonts w:ascii="Arial" w:hAnsi="Arial" w:cs="Arial"/>
          <w:lang w:eastAsia="en-US"/>
        </w:rPr>
      </w:pPr>
    </w:p>
    <w:p w:rsidR="003A62C2" w:rsidRDefault="003A62C2" w:rsidP="00DB1EEE">
      <w:pPr>
        <w:rPr>
          <w:rFonts w:ascii="Arial" w:hAnsi="Arial" w:cs="Arial"/>
          <w:lang w:eastAsia="en-US"/>
        </w:rPr>
      </w:pPr>
      <w:r>
        <w:rPr>
          <w:rFonts w:ascii="Arial" w:hAnsi="Arial" w:cs="Arial"/>
          <w:lang w:eastAsia="en-US"/>
        </w:rPr>
        <w:br w:type="page"/>
      </w:r>
    </w:p>
    <w:tbl>
      <w:tblPr>
        <w:tblpPr w:leftFromText="141" w:rightFromText="141" w:vertAnchor="text" w:tblpX="-120" w:tblpY="1"/>
        <w:tblOverlap w:val="never"/>
        <w:tblW w:w="10632" w:type="dxa"/>
        <w:tblLayout w:type="fixed"/>
        <w:tblCellMar>
          <w:left w:w="0" w:type="dxa"/>
          <w:right w:w="0" w:type="dxa"/>
        </w:tblCellMar>
        <w:tblLook w:val="0000"/>
      </w:tblPr>
      <w:tblGrid>
        <w:gridCol w:w="5151"/>
        <w:gridCol w:w="5481"/>
      </w:tblGrid>
      <w:tr w:rsidR="003A62C2" w:rsidRPr="00A927D2">
        <w:trPr>
          <w:cantSplit/>
          <w:trHeight w:val="1271"/>
        </w:trPr>
        <w:tc>
          <w:tcPr>
            <w:tcW w:w="5151" w:type="dxa"/>
          </w:tcPr>
          <w:p w:rsidR="003A62C2" w:rsidRPr="00A927D2" w:rsidRDefault="003A62C2" w:rsidP="00C25461">
            <w:pPr>
              <w:tabs>
                <w:tab w:val="left" w:pos="6450"/>
              </w:tabs>
              <w:rPr>
                <w:sz w:val="16"/>
                <w:szCs w:val="16"/>
              </w:rPr>
            </w:pPr>
          </w:p>
          <w:p w:rsidR="003A62C2" w:rsidRPr="00A927D2" w:rsidRDefault="003A62C2" w:rsidP="00C25461">
            <w:pPr>
              <w:tabs>
                <w:tab w:val="left" w:pos="6450"/>
              </w:tabs>
              <w:rPr>
                <w:sz w:val="16"/>
                <w:szCs w:val="16"/>
              </w:rPr>
            </w:pPr>
          </w:p>
          <w:p w:rsidR="003A62C2" w:rsidRPr="00A927D2" w:rsidRDefault="003A62C2" w:rsidP="003D5399">
            <w:pPr>
              <w:tabs>
                <w:tab w:val="left" w:pos="6450"/>
              </w:tabs>
              <w:jc w:val="both"/>
              <w:rPr>
                <w:sz w:val="16"/>
                <w:szCs w:val="16"/>
              </w:rPr>
            </w:pPr>
            <w:r w:rsidRPr="00EB6829">
              <w:rPr>
                <w:noProof/>
                <w:sz w:val="22"/>
                <w:szCs w:val="22"/>
              </w:rPr>
              <w:pict>
                <v:shape id="Image 19" o:spid="_x0000_i1027" type="#_x0000_t75" style="width:193.5pt;height:73.5pt;visibility:visible">
                  <v:imagedata r:id="rId7" o:title=""/>
                </v:shape>
              </w:pict>
            </w:r>
          </w:p>
          <w:p w:rsidR="003A62C2" w:rsidRPr="00A927D2" w:rsidRDefault="003A62C2" w:rsidP="00C25461">
            <w:pPr>
              <w:tabs>
                <w:tab w:val="left" w:pos="6450"/>
              </w:tabs>
              <w:jc w:val="center"/>
              <w:rPr>
                <w:sz w:val="22"/>
                <w:szCs w:val="22"/>
              </w:rPr>
            </w:pPr>
          </w:p>
        </w:tc>
        <w:tc>
          <w:tcPr>
            <w:tcW w:w="5481" w:type="dxa"/>
          </w:tcPr>
          <w:p w:rsidR="003A62C2" w:rsidRPr="00A927D2" w:rsidRDefault="003A62C2" w:rsidP="003D5399">
            <w:pPr>
              <w:ind w:right="-120"/>
              <w:jc w:val="right"/>
              <w:rPr>
                <w:sz w:val="40"/>
                <w:szCs w:val="40"/>
              </w:rPr>
            </w:pPr>
            <w:r w:rsidRPr="00EB6829">
              <w:rPr>
                <w:b/>
                <w:bCs/>
                <w:noProof/>
                <w:color w:val="000066"/>
                <w:sz w:val="22"/>
                <w:szCs w:val="22"/>
              </w:rPr>
              <w:pict>
                <v:shape id="Image 20" o:spid="_x0000_i1028" type="#_x0000_t75" alt="OIF_rvb" style="width:199.5pt;height:99pt;visibility:visible">
                  <v:imagedata r:id="rId8" o:title=""/>
                </v:shape>
              </w:pict>
            </w:r>
          </w:p>
        </w:tc>
      </w:tr>
    </w:tbl>
    <w:p w:rsidR="003A62C2" w:rsidRPr="003D5399" w:rsidRDefault="003A62C2" w:rsidP="003D5399">
      <w:pPr>
        <w:spacing w:line="276" w:lineRule="auto"/>
        <w:contextualSpacing/>
        <w:rPr>
          <w:rFonts w:ascii="Arial" w:hAnsi="Arial" w:cs="Arial"/>
          <w:b/>
          <w:bCs/>
          <w:sz w:val="24"/>
          <w:szCs w:val="24"/>
          <w:lang w:eastAsia="en-US"/>
        </w:rPr>
      </w:pPr>
    </w:p>
    <w:p w:rsidR="003A62C2" w:rsidRDefault="003A62C2" w:rsidP="003D5399">
      <w:pPr>
        <w:spacing w:line="276" w:lineRule="auto"/>
        <w:ind w:left="720"/>
        <w:contextualSpacing/>
        <w:jc w:val="center"/>
        <w:rPr>
          <w:rFonts w:ascii="Arial" w:hAnsi="Arial" w:cs="Arial"/>
          <w:b/>
          <w:bCs/>
          <w:sz w:val="28"/>
          <w:szCs w:val="28"/>
          <w:lang w:eastAsia="en-US"/>
        </w:rPr>
      </w:pPr>
      <w:r w:rsidRPr="003D5399">
        <w:rPr>
          <w:rFonts w:ascii="Arial" w:hAnsi="Arial" w:cs="Arial"/>
          <w:b/>
          <w:bCs/>
          <w:sz w:val="28"/>
          <w:szCs w:val="28"/>
          <w:lang w:eastAsia="en-US"/>
        </w:rPr>
        <w:t xml:space="preserve"> « Agir ensemble pour la langue française </w:t>
      </w:r>
    </w:p>
    <w:p w:rsidR="003A62C2" w:rsidRPr="003D5399" w:rsidRDefault="003A62C2" w:rsidP="003D5399">
      <w:pPr>
        <w:spacing w:line="276" w:lineRule="auto"/>
        <w:ind w:left="720"/>
        <w:contextualSpacing/>
        <w:jc w:val="center"/>
        <w:rPr>
          <w:rFonts w:ascii="Arial" w:hAnsi="Arial" w:cs="Arial"/>
          <w:b/>
          <w:bCs/>
          <w:sz w:val="28"/>
          <w:szCs w:val="28"/>
          <w:lang w:eastAsia="en-US"/>
        </w:rPr>
      </w:pPr>
      <w:r w:rsidRPr="003D5399">
        <w:rPr>
          <w:rFonts w:ascii="Arial" w:hAnsi="Arial" w:cs="Arial"/>
          <w:b/>
          <w:bCs/>
          <w:sz w:val="28"/>
          <w:szCs w:val="28"/>
          <w:lang w:eastAsia="en-US"/>
        </w:rPr>
        <w:t>dans les milieux professionnels »</w:t>
      </w:r>
    </w:p>
    <w:p w:rsidR="003A62C2" w:rsidRDefault="003A62C2" w:rsidP="003D5399">
      <w:pPr>
        <w:spacing w:line="276" w:lineRule="auto"/>
        <w:ind w:left="720"/>
        <w:contextualSpacing/>
        <w:jc w:val="center"/>
        <w:rPr>
          <w:rFonts w:ascii="Arial" w:hAnsi="Arial" w:cs="Arial"/>
          <w:b/>
          <w:bCs/>
          <w:sz w:val="22"/>
          <w:szCs w:val="22"/>
          <w:lang w:eastAsia="en-US"/>
        </w:rPr>
      </w:pPr>
    </w:p>
    <w:p w:rsidR="003A62C2" w:rsidRDefault="003A62C2" w:rsidP="003D5399">
      <w:pPr>
        <w:spacing w:line="276" w:lineRule="auto"/>
        <w:ind w:left="720"/>
        <w:contextualSpacing/>
        <w:jc w:val="right"/>
        <w:rPr>
          <w:rFonts w:ascii="Arial" w:hAnsi="Arial" w:cs="Arial"/>
          <w:b/>
          <w:bCs/>
          <w:sz w:val="22"/>
          <w:szCs w:val="22"/>
          <w:lang w:eastAsia="en-US"/>
        </w:rPr>
      </w:pPr>
      <w:r w:rsidRPr="003D5399">
        <w:rPr>
          <w:rFonts w:ascii="Arial" w:hAnsi="Arial" w:cs="Arial"/>
          <w:b/>
          <w:bCs/>
          <w:sz w:val="22"/>
          <w:szCs w:val="22"/>
          <w:lang w:eastAsia="en-US"/>
        </w:rPr>
        <w:t xml:space="preserve">Déclaration du RAPF </w:t>
      </w:r>
    </w:p>
    <w:p w:rsidR="003A62C2" w:rsidRDefault="003A62C2" w:rsidP="003D5399">
      <w:pPr>
        <w:spacing w:line="276" w:lineRule="auto"/>
        <w:ind w:left="720"/>
        <w:contextualSpacing/>
        <w:jc w:val="right"/>
        <w:rPr>
          <w:rFonts w:ascii="Arial" w:hAnsi="Arial" w:cs="Arial"/>
          <w:b/>
          <w:bCs/>
          <w:sz w:val="22"/>
          <w:szCs w:val="22"/>
          <w:lang w:eastAsia="en-US"/>
        </w:rPr>
      </w:pPr>
      <w:r w:rsidRPr="003D5399">
        <w:rPr>
          <w:rFonts w:ascii="Arial" w:hAnsi="Arial" w:cs="Arial"/>
          <w:b/>
          <w:bCs/>
          <w:sz w:val="22"/>
          <w:szCs w:val="22"/>
          <w:lang w:eastAsia="en-US"/>
        </w:rPr>
        <w:t>à l’issue de sa réunion des 6 et 7 décembre 2012</w:t>
      </w:r>
    </w:p>
    <w:p w:rsidR="003A62C2" w:rsidRPr="003D5399" w:rsidRDefault="003A62C2" w:rsidP="003D5399">
      <w:pPr>
        <w:spacing w:line="276" w:lineRule="auto"/>
        <w:ind w:left="720"/>
        <w:contextualSpacing/>
        <w:jc w:val="right"/>
        <w:rPr>
          <w:rFonts w:ascii="Arial" w:hAnsi="Arial" w:cs="Arial"/>
          <w:b/>
          <w:bCs/>
          <w:sz w:val="22"/>
          <w:szCs w:val="22"/>
          <w:lang w:eastAsia="en-US"/>
        </w:rPr>
      </w:pPr>
    </w:p>
    <w:p w:rsidR="003A62C2" w:rsidRPr="003D5399" w:rsidRDefault="003A62C2" w:rsidP="003D5399">
      <w:pPr>
        <w:spacing w:line="276" w:lineRule="auto"/>
        <w:jc w:val="both"/>
        <w:rPr>
          <w:rFonts w:ascii="Arial" w:hAnsi="Arial" w:cs="Arial"/>
          <w:sz w:val="22"/>
          <w:szCs w:val="22"/>
          <w:lang w:eastAsia="en-US"/>
        </w:rPr>
      </w:pPr>
      <w:r w:rsidRPr="003D5399">
        <w:rPr>
          <w:rFonts w:ascii="Arial" w:hAnsi="Arial" w:cs="Arial"/>
          <w:sz w:val="22"/>
          <w:szCs w:val="22"/>
          <w:lang w:eastAsia="en-US"/>
        </w:rPr>
        <w:t>Considérant les valeurs inscrites dans la Charte des associations professionnelles francophones, les membres du RAPF réaffirment leur engagement et se donnent les objectifs suivants :</w:t>
      </w:r>
    </w:p>
    <w:p w:rsidR="003A62C2" w:rsidRPr="003D5399" w:rsidRDefault="003A62C2" w:rsidP="003D5399">
      <w:pPr>
        <w:spacing w:line="276" w:lineRule="auto"/>
        <w:jc w:val="both"/>
        <w:rPr>
          <w:rFonts w:ascii="Arial" w:hAnsi="Arial" w:cs="Arial"/>
          <w:sz w:val="22"/>
          <w:szCs w:val="22"/>
          <w:lang w:eastAsia="en-US"/>
        </w:rPr>
      </w:pPr>
    </w:p>
    <w:p w:rsidR="003A62C2" w:rsidRPr="003D5399" w:rsidRDefault="003A62C2" w:rsidP="003D5399">
      <w:pPr>
        <w:numPr>
          <w:ilvl w:val="0"/>
          <w:numId w:val="7"/>
        </w:numPr>
        <w:spacing w:after="200" w:line="276" w:lineRule="auto"/>
        <w:contextualSpacing/>
        <w:jc w:val="both"/>
        <w:rPr>
          <w:rFonts w:ascii="Arial" w:hAnsi="Arial" w:cs="Arial"/>
          <w:sz w:val="22"/>
          <w:szCs w:val="22"/>
          <w:lang w:eastAsia="en-US"/>
        </w:rPr>
      </w:pPr>
      <w:r w:rsidRPr="003D5399">
        <w:rPr>
          <w:rFonts w:ascii="Arial" w:hAnsi="Arial" w:cs="Arial"/>
          <w:sz w:val="22"/>
          <w:szCs w:val="22"/>
          <w:lang w:eastAsia="en-US"/>
        </w:rPr>
        <w:t>Diffuser et partager, en langue française, les savoirs techniques et professionnels visant à développer les compétences, conformément aux normes internationales et à l’éthique, dans le respect de l’égalité des genres,</w:t>
      </w:r>
    </w:p>
    <w:p w:rsidR="003A62C2" w:rsidRPr="003D5399" w:rsidRDefault="003A62C2" w:rsidP="003D5399">
      <w:pPr>
        <w:spacing w:after="200" w:line="276" w:lineRule="auto"/>
        <w:ind w:left="720"/>
        <w:contextualSpacing/>
        <w:jc w:val="both"/>
        <w:rPr>
          <w:rFonts w:ascii="Arial" w:hAnsi="Arial" w:cs="Arial"/>
          <w:sz w:val="22"/>
          <w:szCs w:val="22"/>
          <w:lang w:eastAsia="en-US"/>
        </w:rPr>
      </w:pPr>
    </w:p>
    <w:p w:rsidR="003A62C2" w:rsidRPr="003D5399" w:rsidRDefault="003A62C2" w:rsidP="003D5399">
      <w:pPr>
        <w:numPr>
          <w:ilvl w:val="0"/>
          <w:numId w:val="7"/>
        </w:numPr>
        <w:spacing w:after="200" w:line="276" w:lineRule="auto"/>
        <w:contextualSpacing/>
        <w:jc w:val="both"/>
        <w:rPr>
          <w:rFonts w:ascii="Arial" w:hAnsi="Arial" w:cs="Arial"/>
          <w:sz w:val="22"/>
          <w:szCs w:val="22"/>
          <w:lang w:eastAsia="en-US"/>
        </w:rPr>
      </w:pPr>
      <w:r w:rsidRPr="003D5399">
        <w:rPr>
          <w:rFonts w:ascii="Arial" w:hAnsi="Arial" w:cs="Arial"/>
          <w:sz w:val="22"/>
          <w:szCs w:val="22"/>
          <w:lang w:eastAsia="en-US"/>
        </w:rPr>
        <w:t>Exercer une influence et assurer une présence active dans les organisations internationales, visant en particulier la promotion de l’excellence et de l’innovation francophones,</w:t>
      </w:r>
    </w:p>
    <w:p w:rsidR="003A62C2" w:rsidRPr="003D5399" w:rsidRDefault="003A62C2" w:rsidP="003D5399">
      <w:pPr>
        <w:spacing w:line="276" w:lineRule="auto"/>
        <w:jc w:val="both"/>
        <w:rPr>
          <w:rFonts w:ascii="Arial" w:hAnsi="Arial" w:cs="Arial"/>
          <w:sz w:val="22"/>
          <w:szCs w:val="22"/>
          <w:lang w:eastAsia="en-US"/>
        </w:rPr>
      </w:pPr>
    </w:p>
    <w:p w:rsidR="003A62C2" w:rsidRPr="003D5399" w:rsidRDefault="003A62C2" w:rsidP="003D5399">
      <w:pPr>
        <w:numPr>
          <w:ilvl w:val="0"/>
          <w:numId w:val="7"/>
        </w:numPr>
        <w:spacing w:after="200" w:line="276" w:lineRule="auto"/>
        <w:contextualSpacing/>
        <w:jc w:val="both"/>
        <w:rPr>
          <w:rFonts w:ascii="Arial" w:hAnsi="Arial" w:cs="Arial"/>
          <w:sz w:val="22"/>
          <w:szCs w:val="22"/>
          <w:lang w:eastAsia="en-US"/>
        </w:rPr>
      </w:pPr>
      <w:r w:rsidRPr="003D5399">
        <w:rPr>
          <w:rFonts w:ascii="Arial" w:hAnsi="Arial" w:cs="Arial"/>
          <w:sz w:val="22"/>
          <w:szCs w:val="22"/>
          <w:lang w:eastAsia="en-US"/>
        </w:rPr>
        <w:t>Soutenir le développement et la mise en œuvre d’outils permettant aux professionnels francophones d’agir aux niveaux international, régional et national,</w:t>
      </w:r>
    </w:p>
    <w:p w:rsidR="003A62C2" w:rsidRPr="003D5399" w:rsidRDefault="003A62C2" w:rsidP="003D5399">
      <w:pPr>
        <w:spacing w:after="200" w:line="276" w:lineRule="auto"/>
        <w:ind w:left="720"/>
        <w:contextualSpacing/>
        <w:jc w:val="both"/>
        <w:rPr>
          <w:rFonts w:ascii="Arial" w:hAnsi="Arial" w:cs="Arial"/>
          <w:sz w:val="22"/>
          <w:szCs w:val="22"/>
          <w:lang w:eastAsia="en-US"/>
        </w:rPr>
      </w:pPr>
    </w:p>
    <w:p w:rsidR="003A62C2" w:rsidRPr="003D5399" w:rsidRDefault="003A62C2" w:rsidP="003D5399">
      <w:pPr>
        <w:numPr>
          <w:ilvl w:val="0"/>
          <w:numId w:val="7"/>
        </w:numPr>
        <w:spacing w:after="200" w:line="276" w:lineRule="auto"/>
        <w:contextualSpacing/>
        <w:jc w:val="both"/>
        <w:rPr>
          <w:rFonts w:ascii="Arial" w:hAnsi="Arial" w:cs="Arial"/>
          <w:sz w:val="22"/>
          <w:szCs w:val="22"/>
          <w:lang w:eastAsia="en-US"/>
        </w:rPr>
      </w:pPr>
      <w:r w:rsidRPr="003D5399">
        <w:rPr>
          <w:rFonts w:ascii="Arial" w:hAnsi="Arial" w:cs="Arial"/>
          <w:sz w:val="22"/>
          <w:szCs w:val="22"/>
          <w:lang w:eastAsia="en-US"/>
        </w:rPr>
        <w:t xml:space="preserve">Œuvrer pour que la langue française prenne toute sa place dans les milieux professionnels et favoriser les partenariats avec d’autres espaces géoculturels, par exemple d’origine latine, afin de préserver la diversité linguistique, </w:t>
      </w:r>
    </w:p>
    <w:p w:rsidR="003A62C2" w:rsidRPr="003D5399" w:rsidRDefault="003A62C2" w:rsidP="003D5399">
      <w:pPr>
        <w:spacing w:after="200" w:line="276" w:lineRule="auto"/>
        <w:ind w:left="720"/>
        <w:contextualSpacing/>
        <w:jc w:val="both"/>
        <w:rPr>
          <w:rFonts w:ascii="Arial" w:hAnsi="Arial" w:cs="Arial"/>
          <w:sz w:val="22"/>
          <w:szCs w:val="22"/>
          <w:lang w:eastAsia="en-US"/>
        </w:rPr>
      </w:pPr>
    </w:p>
    <w:p w:rsidR="003A62C2" w:rsidRPr="003D5399" w:rsidRDefault="003A62C2" w:rsidP="003D5399">
      <w:pPr>
        <w:numPr>
          <w:ilvl w:val="0"/>
          <w:numId w:val="7"/>
        </w:numPr>
        <w:spacing w:after="200" w:line="276" w:lineRule="auto"/>
        <w:contextualSpacing/>
        <w:jc w:val="both"/>
        <w:rPr>
          <w:rFonts w:ascii="Arial" w:hAnsi="Arial" w:cs="Arial"/>
          <w:sz w:val="22"/>
          <w:szCs w:val="22"/>
          <w:lang w:eastAsia="en-US"/>
        </w:rPr>
      </w:pPr>
      <w:r w:rsidRPr="003D5399">
        <w:rPr>
          <w:rFonts w:ascii="Arial" w:hAnsi="Arial" w:cs="Arial"/>
          <w:sz w:val="22"/>
          <w:szCs w:val="22"/>
          <w:lang w:eastAsia="en-US"/>
        </w:rPr>
        <w:t>Développer des synergies transversales et des collaborations interprofessionnelles au sein du RAPF, en s’appuyant sur les réseaux de ses membres.</w:t>
      </w:r>
    </w:p>
    <w:p w:rsidR="003A62C2" w:rsidRDefault="003A62C2" w:rsidP="003D5399">
      <w:pPr>
        <w:spacing w:line="276" w:lineRule="auto"/>
        <w:jc w:val="both"/>
        <w:rPr>
          <w:rFonts w:ascii="Arial" w:hAnsi="Arial" w:cs="Arial"/>
          <w:sz w:val="22"/>
          <w:szCs w:val="22"/>
          <w:lang w:eastAsia="en-US"/>
        </w:rPr>
      </w:pPr>
    </w:p>
    <w:p w:rsidR="003A62C2" w:rsidRPr="003D5399" w:rsidRDefault="003A62C2" w:rsidP="003D5399">
      <w:pPr>
        <w:spacing w:line="276" w:lineRule="auto"/>
        <w:jc w:val="both"/>
        <w:rPr>
          <w:rFonts w:ascii="Arial" w:hAnsi="Arial" w:cs="Arial"/>
          <w:sz w:val="22"/>
          <w:szCs w:val="22"/>
          <w:lang w:eastAsia="en-US"/>
        </w:rPr>
      </w:pPr>
      <w:r w:rsidRPr="003D5399">
        <w:rPr>
          <w:rFonts w:ascii="Arial" w:hAnsi="Arial" w:cs="Arial"/>
          <w:sz w:val="22"/>
          <w:szCs w:val="22"/>
          <w:lang w:eastAsia="en-US"/>
        </w:rPr>
        <w:t>Afin d’atteindre ces objectifs, le RAPF a défini un plan d’actions qu’il mettra en œuvre dès 2013. Un événement axé sur les enjeux de la formation professionnelle sera organisé en 2013. Des études techniques seront réalisées sur des thématiques communes : traduction, financement de projets, formation initiale et continue, etc.</w:t>
      </w:r>
    </w:p>
    <w:p w:rsidR="003A62C2" w:rsidRPr="003D5399" w:rsidRDefault="003A62C2" w:rsidP="003D5399">
      <w:pPr>
        <w:spacing w:line="276" w:lineRule="auto"/>
        <w:jc w:val="both"/>
        <w:rPr>
          <w:rFonts w:ascii="Arial" w:hAnsi="Arial" w:cs="Arial"/>
          <w:sz w:val="22"/>
          <w:szCs w:val="22"/>
          <w:lang w:eastAsia="en-US"/>
        </w:rPr>
      </w:pPr>
    </w:p>
    <w:p w:rsidR="003A62C2" w:rsidRPr="003D5399" w:rsidRDefault="003A62C2" w:rsidP="003D5399">
      <w:pPr>
        <w:spacing w:line="276" w:lineRule="auto"/>
        <w:jc w:val="both"/>
        <w:rPr>
          <w:rFonts w:ascii="Arial" w:hAnsi="Arial" w:cs="Arial"/>
          <w:sz w:val="22"/>
          <w:szCs w:val="22"/>
          <w:lang w:eastAsia="en-US"/>
        </w:rPr>
      </w:pPr>
      <w:r>
        <w:rPr>
          <w:rFonts w:ascii="Arial" w:hAnsi="Arial" w:cs="Arial"/>
          <w:sz w:val="22"/>
          <w:szCs w:val="22"/>
          <w:lang w:eastAsia="en-US"/>
        </w:rPr>
        <w:t>À</w:t>
      </w:r>
      <w:r w:rsidRPr="003D5399">
        <w:rPr>
          <w:rFonts w:ascii="Arial" w:hAnsi="Arial" w:cs="Arial"/>
          <w:sz w:val="22"/>
          <w:szCs w:val="22"/>
          <w:lang w:eastAsia="en-US"/>
        </w:rPr>
        <w:t xml:space="preserve"> l’ensemble des actions du RAPF sera associé un logo qui sera présenté en mars 2013.</w:t>
      </w:r>
    </w:p>
    <w:p w:rsidR="003A62C2" w:rsidRPr="003D5399" w:rsidRDefault="003A62C2" w:rsidP="003D5399">
      <w:pPr>
        <w:spacing w:line="276" w:lineRule="auto"/>
        <w:jc w:val="both"/>
        <w:rPr>
          <w:rFonts w:ascii="Arial" w:hAnsi="Arial" w:cs="Arial"/>
          <w:sz w:val="22"/>
          <w:szCs w:val="22"/>
          <w:lang w:eastAsia="en-US"/>
        </w:rPr>
      </w:pPr>
    </w:p>
    <w:p w:rsidR="003A62C2" w:rsidRPr="003D5399" w:rsidRDefault="003A62C2" w:rsidP="003D5399">
      <w:pPr>
        <w:spacing w:line="276" w:lineRule="auto"/>
        <w:jc w:val="both"/>
        <w:rPr>
          <w:rFonts w:ascii="Arial" w:hAnsi="Arial" w:cs="Arial"/>
          <w:sz w:val="22"/>
          <w:szCs w:val="22"/>
          <w:lang w:eastAsia="en-US"/>
        </w:rPr>
      </w:pPr>
      <w:r w:rsidRPr="003D5399">
        <w:rPr>
          <w:rFonts w:ascii="Arial" w:hAnsi="Arial" w:cs="Arial"/>
          <w:sz w:val="22"/>
          <w:szCs w:val="22"/>
          <w:lang w:eastAsia="en-US"/>
        </w:rPr>
        <w:t>Les membres du RAPF se réjouissent de la signature de la Charte des associations professionnelles francophones par la Conférence internationale des Ordres de Pharmaciens francophones (CIOPF).</w:t>
      </w:r>
    </w:p>
    <w:p w:rsidR="003A62C2" w:rsidRPr="003D5399"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Default="003A62C2" w:rsidP="003D5399">
      <w:pPr>
        <w:spacing w:line="276" w:lineRule="auto"/>
        <w:rPr>
          <w:rFonts w:ascii="Arial" w:hAnsi="Arial" w:cs="Arial"/>
          <w:b/>
          <w:bCs/>
          <w:sz w:val="22"/>
          <w:szCs w:val="22"/>
          <w:lang w:eastAsia="en-US"/>
        </w:rPr>
      </w:pPr>
    </w:p>
    <w:p w:rsidR="003A62C2" w:rsidRPr="003D5399" w:rsidRDefault="003A62C2" w:rsidP="003D5399">
      <w:pPr>
        <w:spacing w:line="276" w:lineRule="auto"/>
        <w:rPr>
          <w:rFonts w:ascii="Arial" w:hAnsi="Arial" w:cs="Arial"/>
          <w:b/>
          <w:bCs/>
          <w:sz w:val="22"/>
          <w:szCs w:val="22"/>
          <w:lang w:eastAsia="en-US"/>
        </w:rPr>
      </w:pPr>
    </w:p>
    <w:p w:rsidR="003A62C2" w:rsidRPr="003D5399" w:rsidRDefault="003A62C2" w:rsidP="003D5399">
      <w:pPr>
        <w:spacing w:line="276" w:lineRule="auto"/>
        <w:rPr>
          <w:rFonts w:ascii="Arial" w:hAnsi="Arial" w:cs="Arial"/>
          <w:b/>
          <w:bCs/>
          <w:sz w:val="22"/>
          <w:szCs w:val="22"/>
          <w:lang w:eastAsia="en-US"/>
        </w:rPr>
      </w:pPr>
    </w:p>
    <w:tbl>
      <w:tblPr>
        <w:tblW w:w="0" w:type="auto"/>
        <w:tblLook w:val="00A0"/>
      </w:tblPr>
      <w:tblGrid>
        <w:gridCol w:w="4640"/>
        <w:gridCol w:w="4640"/>
      </w:tblGrid>
      <w:tr w:rsidR="003A62C2" w:rsidRPr="003D5399">
        <w:tc>
          <w:tcPr>
            <w:tcW w:w="4640" w:type="dxa"/>
          </w:tcPr>
          <w:p w:rsidR="003A62C2" w:rsidRPr="00EB6829" w:rsidRDefault="003A62C2" w:rsidP="00EB6829">
            <w:pPr>
              <w:jc w:val="center"/>
              <w:rPr>
                <w:b/>
                <w:bCs/>
                <w:sz w:val="48"/>
                <w:szCs w:val="48"/>
                <w:lang w:eastAsia="en-US"/>
              </w:rPr>
            </w:pPr>
          </w:p>
          <w:p w:rsidR="003A62C2" w:rsidRPr="00EB6829" w:rsidRDefault="003A62C2" w:rsidP="00EB6829">
            <w:pPr>
              <w:jc w:val="center"/>
              <w:rPr>
                <w:b/>
                <w:bCs/>
                <w:sz w:val="48"/>
                <w:szCs w:val="48"/>
                <w:lang w:eastAsia="en-US"/>
              </w:rPr>
            </w:pPr>
            <w:r w:rsidRPr="00EB6829">
              <w:rPr>
                <w:b/>
                <w:bCs/>
                <w:noProof/>
                <w:sz w:val="48"/>
                <w:szCs w:val="48"/>
              </w:rPr>
              <w:pict>
                <v:shape id="Image 5" o:spid="_x0000_i1029" type="#_x0000_t75" alt="Description : \\mdfsfic01\Dgestion\DLE\SECRETARIAT_DIVISION DE LA LANGUE FRANCAISE\Réseau des professionnels francophones\Logo Associations\Logo_AFFOI (2).jpg" style="width:85.5pt;height:62.25pt;visibility:visible">
                  <v:imagedata r:id="rId9" o:title=""/>
                </v:shape>
              </w:pict>
            </w:r>
          </w:p>
        </w:tc>
        <w:tc>
          <w:tcPr>
            <w:tcW w:w="4640" w:type="dxa"/>
          </w:tcPr>
          <w:p w:rsidR="003A62C2" w:rsidRPr="00EB6829" w:rsidRDefault="003A62C2" w:rsidP="00EB6829">
            <w:pPr>
              <w:jc w:val="center"/>
              <w:rPr>
                <w:b/>
                <w:bCs/>
                <w:sz w:val="48"/>
                <w:szCs w:val="48"/>
                <w:lang w:eastAsia="en-US"/>
              </w:rPr>
            </w:pPr>
          </w:p>
          <w:p w:rsidR="003A62C2" w:rsidRPr="00EB6829" w:rsidRDefault="003A62C2" w:rsidP="00EB6829">
            <w:pPr>
              <w:jc w:val="center"/>
              <w:rPr>
                <w:b/>
                <w:bCs/>
                <w:sz w:val="48"/>
                <w:szCs w:val="48"/>
                <w:lang w:eastAsia="en-US"/>
              </w:rPr>
            </w:pPr>
            <w:r w:rsidRPr="00EB6829">
              <w:rPr>
                <w:b/>
                <w:bCs/>
                <w:noProof/>
                <w:sz w:val="48"/>
                <w:szCs w:val="48"/>
              </w:rPr>
              <w:pict>
                <v:shape id="Image 12" o:spid="_x0000_i1030" type="#_x0000_t75" alt="Description : \\mdfsfic01\Dgestion\DLE\SECRETARIAT_DIVISION DE LA LANGUE FRANCAISE\Réseau des associations professionnelles francophones\Logo Associations\Logo AFIM (2).jpg" style="width:51.75pt;height:45pt;visibility:visible">
                  <v:imagedata r:id="rId10" o:title=""/>
                </v:shape>
              </w:pict>
            </w:r>
            <w:r w:rsidRPr="00EB6829">
              <w:rPr>
                <w:b/>
                <w:bCs/>
                <w:noProof/>
                <w:sz w:val="48"/>
                <w:szCs w:val="48"/>
              </w:rPr>
              <w:pict>
                <v:shape id="Image 23" o:spid="_x0000_i1031" type="#_x0000_t75" alt="Description : C:\Users\combeym\AppData\Local\Microsoft\Windows\Temporary Internet Files\Content.Outlook\M0Y0U4U4\logo_RM.JPG" style="width:57.75pt;height:37.5pt;visibility:visible">
                  <v:imagedata r:id="rId11" o:title=""/>
                </v:shape>
              </w:pict>
            </w:r>
          </w:p>
        </w:tc>
      </w:tr>
      <w:tr w:rsidR="003A62C2" w:rsidRPr="003D5399">
        <w:tc>
          <w:tcPr>
            <w:tcW w:w="4640" w:type="dxa"/>
          </w:tcPr>
          <w:p w:rsidR="003A62C2" w:rsidRPr="00EB6829" w:rsidRDefault="003A62C2" w:rsidP="00EB6829">
            <w:pPr>
              <w:jc w:val="center"/>
              <w:rPr>
                <w:b/>
                <w:bCs/>
                <w:sz w:val="48"/>
                <w:szCs w:val="48"/>
                <w:lang w:eastAsia="en-US"/>
              </w:rPr>
            </w:pPr>
          </w:p>
          <w:p w:rsidR="003A62C2" w:rsidRPr="00EB6829" w:rsidRDefault="003A62C2" w:rsidP="00EB6829">
            <w:pPr>
              <w:jc w:val="center"/>
              <w:rPr>
                <w:b/>
                <w:bCs/>
                <w:sz w:val="48"/>
                <w:szCs w:val="48"/>
                <w:lang w:eastAsia="en-US"/>
              </w:rPr>
            </w:pPr>
            <w:r w:rsidRPr="00EB6829">
              <w:rPr>
                <w:b/>
                <w:bCs/>
                <w:noProof/>
                <w:sz w:val="48"/>
                <w:szCs w:val="48"/>
              </w:rPr>
              <w:pict>
                <v:shape id="_x0000_i1032" type="#_x0000_t75" style="width:156pt;height:69pt;visibility:visible">
                  <v:imagedata r:id="rId12" o:title=""/>
                </v:shape>
              </w:pict>
            </w:r>
          </w:p>
        </w:tc>
        <w:tc>
          <w:tcPr>
            <w:tcW w:w="4640" w:type="dxa"/>
          </w:tcPr>
          <w:p w:rsidR="003A62C2" w:rsidRPr="00EB6829" w:rsidRDefault="003A62C2" w:rsidP="00EB6829">
            <w:pPr>
              <w:jc w:val="center"/>
              <w:rPr>
                <w:b/>
                <w:bCs/>
                <w:sz w:val="48"/>
                <w:szCs w:val="48"/>
                <w:lang w:eastAsia="en-US"/>
              </w:rPr>
            </w:pPr>
            <w:r w:rsidRPr="00EB6829">
              <w:rPr>
                <w:b/>
                <w:bCs/>
                <w:noProof/>
                <w:sz w:val="48"/>
                <w:szCs w:val="48"/>
              </w:rPr>
              <w:pict>
                <v:shape id="Image 1" o:spid="_x0000_i1033" type="#_x0000_t75" style="width:200.25pt;height:89.25pt;visibility:visible">
                  <v:imagedata r:id="rId13" o:title=""/>
                </v:shape>
              </w:pict>
            </w:r>
          </w:p>
        </w:tc>
      </w:tr>
      <w:tr w:rsidR="003A62C2" w:rsidRPr="003D5399">
        <w:trPr>
          <w:trHeight w:val="1716"/>
        </w:trPr>
        <w:tc>
          <w:tcPr>
            <w:tcW w:w="4640" w:type="dxa"/>
          </w:tcPr>
          <w:p w:rsidR="003A62C2" w:rsidRPr="00EB6829" w:rsidRDefault="003A62C2" w:rsidP="00EB6829">
            <w:pPr>
              <w:jc w:val="center"/>
              <w:rPr>
                <w:b/>
                <w:bCs/>
                <w:sz w:val="48"/>
                <w:szCs w:val="48"/>
                <w:lang w:eastAsia="en-US"/>
              </w:rPr>
            </w:pPr>
          </w:p>
          <w:p w:rsidR="003A62C2" w:rsidRPr="00EB6829" w:rsidRDefault="003A62C2" w:rsidP="00EB6829">
            <w:pPr>
              <w:jc w:val="center"/>
              <w:rPr>
                <w:b/>
                <w:bCs/>
                <w:sz w:val="48"/>
                <w:szCs w:val="48"/>
                <w:lang w:eastAsia="en-US"/>
              </w:rPr>
            </w:pPr>
            <w:r w:rsidRPr="00EB6829">
              <w:rPr>
                <w:b/>
                <w:bCs/>
                <w:noProof/>
                <w:sz w:val="48"/>
                <w:szCs w:val="48"/>
              </w:rPr>
              <w:pict>
                <v:shape id="Image 11" o:spid="_x0000_i1034" type="#_x0000_t75" style="width:190.5pt;height:90pt;visibility:visible">
                  <v:imagedata r:id="rId14" o:title=""/>
                </v:shape>
              </w:pict>
            </w:r>
          </w:p>
        </w:tc>
        <w:tc>
          <w:tcPr>
            <w:tcW w:w="4640" w:type="dxa"/>
          </w:tcPr>
          <w:p w:rsidR="003A62C2" w:rsidRPr="00EB6829" w:rsidRDefault="003A62C2" w:rsidP="003D5399">
            <w:pPr>
              <w:rPr>
                <w:sz w:val="48"/>
                <w:szCs w:val="48"/>
                <w:lang w:eastAsia="en-US"/>
              </w:rPr>
            </w:pPr>
          </w:p>
          <w:p w:rsidR="003A62C2" w:rsidRPr="00EB6829" w:rsidRDefault="003A62C2" w:rsidP="00EB6829">
            <w:pPr>
              <w:jc w:val="center"/>
              <w:rPr>
                <w:b/>
                <w:bCs/>
                <w:sz w:val="48"/>
                <w:szCs w:val="48"/>
                <w:lang w:eastAsia="en-US"/>
              </w:rPr>
            </w:pPr>
            <w:r w:rsidRPr="00EB6829">
              <w:rPr>
                <w:b/>
                <w:bCs/>
                <w:noProof/>
                <w:sz w:val="48"/>
                <w:szCs w:val="48"/>
              </w:rPr>
              <w:pict>
                <v:shape id="Picture 1" o:spid="_x0000_i1035" type="#_x0000_t75" alt="logo_CIOPF.png" style="width:125.25pt;height:70.5pt;visibility:visible">
                  <v:imagedata r:id="rId15" o:title=""/>
                </v:shape>
              </w:pict>
            </w:r>
          </w:p>
        </w:tc>
      </w:tr>
      <w:tr w:rsidR="003A62C2" w:rsidRPr="003D5399">
        <w:tc>
          <w:tcPr>
            <w:tcW w:w="4640" w:type="dxa"/>
          </w:tcPr>
          <w:p w:rsidR="003A62C2" w:rsidRPr="00EB6829" w:rsidRDefault="003A62C2" w:rsidP="00EB6829">
            <w:pPr>
              <w:jc w:val="center"/>
              <w:rPr>
                <w:b/>
                <w:bCs/>
                <w:sz w:val="48"/>
                <w:szCs w:val="48"/>
                <w:lang w:eastAsia="en-US"/>
              </w:rPr>
            </w:pPr>
          </w:p>
          <w:p w:rsidR="003A62C2" w:rsidRPr="00EB6829" w:rsidRDefault="003A62C2" w:rsidP="00EB6829">
            <w:pPr>
              <w:jc w:val="center"/>
              <w:rPr>
                <w:b/>
                <w:bCs/>
                <w:sz w:val="48"/>
                <w:szCs w:val="48"/>
                <w:lang w:eastAsia="en-US"/>
              </w:rPr>
            </w:pPr>
            <w:r w:rsidRPr="00EB6829">
              <w:rPr>
                <w:b/>
                <w:bCs/>
                <w:noProof/>
                <w:sz w:val="48"/>
                <w:szCs w:val="48"/>
              </w:rPr>
              <w:pict>
                <v:shape id="Image 4" o:spid="_x0000_i1036" type="#_x0000_t75" alt="Description : logo_fidef" style="width:82.5pt;height:57pt;visibility:visible">
                  <v:imagedata r:id="rId16" r:href="rId17"/>
                </v:shape>
              </w:pict>
            </w:r>
          </w:p>
        </w:tc>
        <w:tc>
          <w:tcPr>
            <w:tcW w:w="4640" w:type="dxa"/>
          </w:tcPr>
          <w:p w:rsidR="003A62C2" w:rsidRPr="00EB6829" w:rsidRDefault="003A62C2" w:rsidP="003D5399">
            <w:pPr>
              <w:rPr>
                <w:sz w:val="48"/>
                <w:szCs w:val="48"/>
                <w:lang w:eastAsia="en-US"/>
              </w:rPr>
            </w:pPr>
          </w:p>
          <w:p w:rsidR="003A62C2" w:rsidRPr="00EB6829" w:rsidRDefault="003A62C2" w:rsidP="00EB6829">
            <w:pPr>
              <w:jc w:val="center"/>
              <w:rPr>
                <w:b/>
                <w:bCs/>
                <w:sz w:val="48"/>
                <w:szCs w:val="48"/>
                <w:lang w:eastAsia="en-US"/>
              </w:rPr>
            </w:pPr>
            <w:r w:rsidRPr="00EB6829">
              <w:rPr>
                <w:b/>
                <w:bCs/>
                <w:noProof/>
                <w:sz w:val="48"/>
                <w:szCs w:val="48"/>
              </w:rPr>
              <w:pict>
                <v:shape id="Image 3" o:spid="_x0000_i1037" type="#_x0000_t75" style="width:105.75pt;height:69.75pt;visibility:visible">
                  <v:imagedata r:id="rId18" o:title=""/>
                </v:shape>
              </w:pict>
            </w:r>
          </w:p>
        </w:tc>
      </w:tr>
      <w:tr w:rsidR="003A62C2" w:rsidRPr="003D5399">
        <w:tc>
          <w:tcPr>
            <w:tcW w:w="4640" w:type="dxa"/>
          </w:tcPr>
          <w:p w:rsidR="003A62C2" w:rsidRPr="00EB6829" w:rsidRDefault="003A62C2" w:rsidP="00EB6829">
            <w:pPr>
              <w:jc w:val="center"/>
              <w:rPr>
                <w:b/>
                <w:bCs/>
                <w:sz w:val="48"/>
                <w:szCs w:val="48"/>
                <w:lang w:eastAsia="en-US"/>
              </w:rPr>
            </w:pPr>
            <w:r w:rsidRPr="00EB6829">
              <w:rPr>
                <w:b/>
                <w:bCs/>
                <w:noProof/>
                <w:sz w:val="48"/>
                <w:szCs w:val="48"/>
              </w:rPr>
              <w:pict>
                <v:shape id="_x0000_i1038" type="#_x0000_t75" alt="Description : \\mdfsfic01\Dgestion\DLE\SECRETARIAT_DIVISION DE LA LANGUE FRANCAISE\Réseau des associations professionnelles francophones\Logo Associations\Logo SIDIIEF2.jpg" style="width:186.75pt;height:85.5pt;visibility:visible">
                  <v:imagedata r:id="rId19" o:title=""/>
                </v:shape>
              </w:pict>
            </w:r>
          </w:p>
        </w:tc>
        <w:tc>
          <w:tcPr>
            <w:tcW w:w="4640" w:type="dxa"/>
          </w:tcPr>
          <w:p w:rsidR="003A62C2" w:rsidRPr="00EB6829" w:rsidRDefault="003A62C2" w:rsidP="00EB6829">
            <w:pPr>
              <w:jc w:val="center"/>
              <w:rPr>
                <w:b/>
                <w:bCs/>
                <w:sz w:val="48"/>
                <w:szCs w:val="48"/>
                <w:lang w:eastAsia="en-US"/>
              </w:rPr>
            </w:pPr>
            <w:r w:rsidRPr="00EB6829">
              <w:rPr>
                <w:b/>
                <w:bCs/>
                <w:noProof/>
                <w:sz w:val="48"/>
                <w:szCs w:val="48"/>
              </w:rPr>
              <w:pict>
                <v:shape id="Image 2" o:spid="_x0000_i1039" type="#_x0000_t75" style="width:81pt;height:63.75pt;visibility:visible">
                  <v:imagedata r:id="rId20" o:title=""/>
                </v:shape>
              </w:pict>
            </w:r>
          </w:p>
        </w:tc>
      </w:tr>
      <w:tr w:rsidR="003A62C2" w:rsidRPr="003D5399">
        <w:trPr>
          <w:trHeight w:val="1348"/>
        </w:trPr>
        <w:tc>
          <w:tcPr>
            <w:tcW w:w="4640" w:type="dxa"/>
          </w:tcPr>
          <w:p w:rsidR="003A62C2" w:rsidRPr="00EB6829" w:rsidRDefault="003A62C2" w:rsidP="00EB6829">
            <w:pPr>
              <w:jc w:val="center"/>
              <w:rPr>
                <w:b/>
                <w:bCs/>
                <w:noProof/>
                <w:sz w:val="48"/>
                <w:szCs w:val="48"/>
                <w:lang w:eastAsia="en-US"/>
              </w:rPr>
            </w:pPr>
            <w:r w:rsidRPr="00EB6829">
              <w:rPr>
                <w:rFonts w:ascii="Calibri" w:hAnsi="Calibri" w:cs="Calibri"/>
                <w:noProof/>
                <w:sz w:val="22"/>
                <w:szCs w:val="22"/>
              </w:rPr>
              <w:pict>
                <v:shape id="Image 32" o:spid="_x0000_i1040" type="#_x0000_t75" alt="fgf.png" style="width:82.5pt;height:39pt;visibility:visible">
                  <v:imagedata r:id="rId21" r:href="rId22"/>
                </v:shape>
              </w:pict>
            </w:r>
          </w:p>
        </w:tc>
        <w:tc>
          <w:tcPr>
            <w:tcW w:w="4640" w:type="dxa"/>
          </w:tcPr>
          <w:p w:rsidR="003A62C2" w:rsidRPr="00EB6829" w:rsidRDefault="003A62C2" w:rsidP="00EB6829">
            <w:pPr>
              <w:jc w:val="center"/>
              <w:rPr>
                <w:b/>
                <w:bCs/>
                <w:noProof/>
                <w:sz w:val="48"/>
                <w:szCs w:val="48"/>
                <w:lang w:eastAsia="en-US"/>
              </w:rPr>
            </w:pPr>
          </w:p>
        </w:tc>
      </w:tr>
    </w:tbl>
    <w:p w:rsidR="003A62C2" w:rsidRPr="003D5399" w:rsidRDefault="003A62C2" w:rsidP="003D5399">
      <w:pPr>
        <w:spacing w:line="276" w:lineRule="auto"/>
        <w:rPr>
          <w:rFonts w:ascii="Calibri" w:hAnsi="Calibri" w:cs="Calibri"/>
          <w:b/>
          <w:bCs/>
          <w:sz w:val="28"/>
          <w:szCs w:val="28"/>
          <w:lang w:eastAsia="en-US"/>
        </w:rPr>
      </w:pPr>
    </w:p>
    <w:p w:rsidR="003A62C2" w:rsidRPr="00DB1EEE" w:rsidRDefault="003A62C2" w:rsidP="003D5399">
      <w:pPr>
        <w:rPr>
          <w:sz w:val="22"/>
          <w:szCs w:val="22"/>
          <w:lang w:eastAsia="en-US"/>
        </w:rPr>
      </w:pPr>
    </w:p>
    <w:sectPr w:rsidR="003A62C2" w:rsidRPr="00DB1EEE" w:rsidSect="00243CC6">
      <w:footerReference w:type="first" r:id="rId23"/>
      <w:pgSz w:w="11906" w:h="16838" w:code="9"/>
      <w:pgMar w:top="567" w:right="737" w:bottom="567" w:left="737" w:header="720" w:footer="720" w:gutter="0"/>
      <w:paperSrc w:first="15" w:other="15"/>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C2" w:rsidRDefault="003A62C2">
      <w:r>
        <w:separator/>
      </w:r>
    </w:p>
  </w:endnote>
  <w:endnote w:type="continuationSeparator" w:id="0">
    <w:p w:rsidR="003A62C2" w:rsidRDefault="003A62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HelveticaNeue-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C2" w:rsidRPr="001F6493" w:rsidRDefault="003A62C2" w:rsidP="007A3D9A">
    <w:pPr>
      <w:ind w:left="851" w:right="3827"/>
      <w:rPr>
        <w:rFonts w:ascii="Arial" w:hAnsi="Arial" w:cs="Arial"/>
        <w:b/>
        <w:bCs/>
        <w:sz w:val="16"/>
        <w:szCs w:val="16"/>
      </w:rPr>
    </w:pPr>
  </w:p>
  <w:p w:rsidR="003A62C2" w:rsidRPr="001F6493" w:rsidRDefault="003A62C2" w:rsidP="007A3D9A">
    <w:pPr>
      <w:ind w:left="851" w:right="3827"/>
      <w:rPr>
        <w:rFonts w:ascii="Arial" w:hAnsi="Arial" w:cs="Arial"/>
        <w:sz w:val="16"/>
        <w:szCs w:val="16"/>
      </w:rPr>
    </w:pPr>
  </w:p>
  <w:p w:rsidR="003A62C2" w:rsidRPr="001F6493" w:rsidRDefault="003A62C2" w:rsidP="007A3D9A">
    <w:pPr>
      <w:tabs>
        <w:tab w:val="right" w:pos="8789"/>
      </w:tabs>
      <w:ind w:left="851" w:right="3827"/>
      <w:rPr>
        <w:rFonts w:ascii="Arial" w:hAnsi="Arial" w:cs="Arial"/>
        <w:sz w:val="16"/>
        <w:szCs w:val="16"/>
      </w:rPr>
    </w:pPr>
    <w:r w:rsidRPr="001F6493">
      <w:rPr>
        <w:rFonts w:ascii="Arial" w:hAnsi="Arial" w:cs="Arial"/>
        <w:b/>
        <w:bCs/>
        <w:sz w:val="16"/>
        <w:szCs w:val="16"/>
      </w:rPr>
      <w:t>Charte des associations professionnelles francophones</w:t>
    </w:r>
    <w:r w:rsidRPr="001F6493">
      <w:rPr>
        <w:rFonts w:ascii="Arial" w:hAnsi="Arial" w:cs="Arial"/>
        <w:sz w:val="16"/>
        <w:szCs w:val="16"/>
      </w:rPr>
      <w:tab/>
      <w:t xml:space="preserve">page </w:t>
    </w:r>
    <w:r w:rsidRPr="001F6493">
      <w:rPr>
        <w:rFonts w:ascii="Arial" w:hAnsi="Arial" w:cs="Arial"/>
        <w:sz w:val="16"/>
        <w:szCs w:val="16"/>
      </w:rPr>
      <w:fldChar w:fldCharType="begin"/>
    </w:r>
    <w:r w:rsidRPr="001F6493">
      <w:rPr>
        <w:rFonts w:ascii="Arial" w:hAnsi="Arial" w:cs="Arial"/>
        <w:sz w:val="16"/>
        <w:szCs w:val="16"/>
      </w:rPr>
      <w:instrText>PAGE   \* MERGEFORMAT</w:instrText>
    </w:r>
    <w:r w:rsidRPr="001F6493">
      <w:rPr>
        <w:rFonts w:ascii="Arial" w:hAnsi="Arial" w:cs="Arial"/>
        <w:sz w:val="16"/>
        <w:szCs w:val="16"/>
      </w:rPr>
      <w:fldChar w:fldCharType="separate"/>
    </w:r>
    <w:r>
      <w:rPr>
        <w:rFonts w:ascii="Arial" w:hAnsi="Arial" w:cs="Arial"/>
        <w:noProof/>
        <w:sz w:val="16"/>
        <w:szCs w:val="16"/>
      </w:rPr>
      <w:t>2</w:t>
    </w:r>
    <w:r w:rsidRPr="001F6493">
      <w:rPr>
        <w:rFonts w:ascii="Arial" w:hAnsi="Arial" w:cs="Arial"/>
        <w:sz w:val="16"/>
        <w:szCs w:val="16"/>
      </w:rPr>
      <w:fldChar w:fldCharType="end"/>
    </w:r>
  </w:p>
  <w:p w:rsidR="003A62C2" w:rsidRPr="001F6493" w:rsidRDefault="003A62C2" w:rsidP="007A3D9A">
    <w:pPr>
      <w:pStyle w:val="Footer"/>
      <w:ind w:left="851" w:right="382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C2" w:rsidRDefault="003A62C2">
      <w:r>
        <w:separator/>
      </w:r>
    </w:p>
  </w:footnote>
  <w:footnote w:type="continuationSeparator" w:id="0">
    <w:p w:rsidR="003A62C2" w:rsidRDefault="003A6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5BC"/>
    <w:multiLevelType w:val="hybridMultilevel"/>
    <w:tmpl w:val="89C2831A"/>
    <w:lvl w:ilvl="0" w:tplc="96CED0E6">
      <w:start w:val="1"/>
      <w:numFmt w:val="bullet"/>
      <w:lvlText w:val="-"/>
      <w:lvlJc w:val="left"/>
      <w:pPr>
        <w:ind w:left="1428" w:hanging="360"/>
      </w:pPr>
      <w:rPr>
        <w:rFonts w:ascii="Calibri" w:eastAsia="Times New Roman"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cs="Wingdings" w:hint="default"/>
      </w:rPr>
    </w:lvl>
    <w:lvl w:ilvl="3" w:tplc="040C0001" w:tentative="1">
      <w:start w:val="1"/>
      <w:numFmt w:val="bullet"/>
      <w:lvlText w:val=""/>
      <w:lvlJc w:val="left"/>
      <w:pPr>
        <w:ind w:left="3588" w:hanging="360"/>
      </w:pPr>
      <w:rPr>
        <w:rFonts w:ascii="Symbol" w:hAnsi="Symbol" w:cs="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cs="Wingdings" w:hint="default"/>
      </w:rPr>
    </w:lvl>
    <w:lvl w:ilvl="6" w:tplc="040C0001" w:tentative="1">
      <w:start w:val="1"/>
      <w:numFmt w:val="bullet"/>
      <w:lvlText w:val=""/>
      <w:lvlJc w:val="left"/>
      <w:pPr>
        <w:ind w:left="5748" w:hanging="360"/>
      </w:pPr>
      <w:rPr>
        <w:rFonts w:ascii="Symbol" w:hAnsi="Symbol" w:cs="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cs="Wingdings" w:hint="default"/>
      </w:rPr>
    </w:lvl>
  </w:abstractNum>
  <w:abstractNum w:abstractNumId="1">
    <w:nsid w:val="030D2EA5"/>
    <w:multiLevelType w:val="hybridMultilevel"/>
    <w:tmpl w:val="01404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35637"/>
    <w:multiLevelType w:val="hybridMultilevel"/>
    <w:tmpl w:val="9F04F4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2F7148A8"/>
    <w:multiLevelType w:val="hybridMultilevel"/>
    <w:tmpl w:val="27AE887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42CA7F90"/>
    <w:multiLevelType w:val="hybridMultilevel"/>
    <w:tmpl w:val="76E80142"/>
    <w:lvl w:ilvl="0" w:tplc="8B6AEA3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738E5CB1"/>
    <w:multiLevelType w:val="hybridMultilevel"/>
    <w:tmpl w:val="96B4125E"/>
    <w:lvl w:ilvl="0" w:tplc="1A768688">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nsid w:val="7FBE6218"/>
    <w:multiLevelType w:val="hybridMultilevel"/>
    <w:tmpl w:val="510CD0F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37F"/>
    <w:rsid w:val="00003555"/>
    <w:rsid w:val="00013F59"/>
    <w:rsid w:val="0002031D"/>
    <w:rsid w:val="000313A9"/>
    <w:rsid w:val="000403F4"/>
    <w:rsid w:val="000442D3"/>
    <w:rsid w:val="00045B88"/>
    <w:rsid w:val="00054B84"/>
    <w:rsid w:val="00062249"/>
    <w:rsid w:val="00064DEA"/>
    <w:rsid w:val="00074523"/>
    <w:rsid w:val="00081013"/>
    <w:rsid w:val="000930A3"/>
    <w:rsid w:val="000974CC"/>
    <w:rsid w:val="000A151F"/>
    <w:rsid w:val="000B3770"/>
    <w:rsid w:val="000B4CB1"/>
    <w:rsid w:val="000C0023"/>
    <w:rsid w:val="000C3A22"/>
    <w:rsid w:val="000C630F"/>
    <w:rsid w:val="000D736F"/>
    <w:rsid w:val="000E2F59"/>
    <w:rsid w:val="000F4532"/>
    <w:rsid w:val="000F470C"/>
    <w:rsid w:val="00103C64"/>
    <w:rsid w:val="00106C96"/>
    <w:rsid w:val="001071C6"/>
    <w:rsid w:val="00110A6F"/>
    <w:rsid w:val="001207D8"/>
    <w:rsid w:val="00121D6F"/>
    <w:rsid w:val="001249EA"/>
    <w:rsid w:val="00142B23"/>
    <w:rsid w:val="00147097"/>
    <w:rsid w:val="00147C03"/>
    <w:rsid w:val="001664F7"/>
    <w:rsid w:val="00167952"/>
    <w:rsid w:val="0018037F"/>
    <w:rsid w:val="001832C3"/>
    <w:rsid w:val="001A56D0"/>
    <w:rsid w:val="001A5F2E"/>
    <w:rsid w:val="001A723A"/>
    <w:rsid w:val="001B09EE"/>
    <w:rsid w:val="001B3745"/>
    <w:rsid w:val="001B5F58"/>
    <w:rsid w:val="001B69A2"/>
    <w:rsid w:val="001B717A"/>
    <w:rsid w:val="001B7463"/>
    <w:rsid w:val="001C3E12"/>
    <w:rsid w:val="001C7167"/>
    <w:rsid w:val="001D2EA9"/>
    <w:rsid w:val="001D2F47"/>
    <w:rsid w:val="001D366F"/>
    <w:rsid w:val="001D5967"/>
    <w:rsid w:val="001E704F"/>
    <w:rsid w:val="001F6493"/>
    <w:rsid w:val="002042ED"/>
    <w:rsid w:val="00204A68"/>
    <w:rsid w:val="002051C8"/>
    <w:rsid w:val="00210FB7"/>
    <w:rsid w:val="00243CC6"/>
    <w:rsid w:val="002465BD"/>
    <w:rsid w:val="00252A14"/>
    <w:rsid w:val="00256EC1"/>
    <w:rsid w:val="00257AF6"/>
    <w:rsid w:val="002619E2"/>
    <w:rsid w:val="0027039C"/>
    <w:rsid w:val="0029197D"/>
    <w:rsid w:val="00292CA2"/>
    <w:rsid w:val="00292CE3"/>
    <w:rsid w:val="00293376"/>
    <w:rsid w:val="002943C6"/>
    <w:rsid w:val="00294C41"/>
    <w:rsid w:val="00295A92"/>
    <w:rsid w:val="002A66E0"/>
    <w:rsid w:val="002B7953"/>
    <w:rsid w:val="002D1479"/>
    <w:rsid w:val="002D5046"/>
    <w:rsid w:val="002D662C"/>
    <w:rsid w:val="002E2CE4"/>
    <w:rsid w:val="0032291F"/>
    <w:rsid w:val="003241E8"/>
    <w:rsid w:val="00325781"/>
    <w:rsid w:val="00326EBC"/>
    <w:rsid w:val="003331E8"/>
    <w:rsid w:val="00334F92"/>
    <w:rsid w:val="0033784C"/>
    <w:rsid w:val="0034759A"/>
    <w:rsid w:val="00357547"/>
    <w:rsid w:val="00363389"/>
    <w:rsid w:val="003664D9"/>
    <w:rsid w:val="00395FC1"/>
    <w:rsid w:val="003A62C2"/>
    <w:rsid w:val="003B09E1"/>
    <w:rsid w:val="003B205D"/>
    <w:rsid w:val="003C6C51"/>
    <w:rsid w:val="003C6C73"/>
    <w:rsid w:val="003C7443"/>
    <w:rsid w:val="003D5399"/>
    <w:rsid w:val="003D557E"/>
    <w:rsid w:val="003D69FE"/>
    <w:rsid w:val="003E2F43"/>
    <w:rsid w:val="003E4456"/>
    <w:rsid w:val="003E5159"/>
    <w:rsid w:val="003E6E2C"/>
    <w:rsid w:val="00405FF1"/>
    <w:rsid w:val="00407C36"/>
    <w:rsid w:val="00414EAC"/>
    <w:rsid w:val="00427DCF"/>
    <w:rsid w:val="00442519"/>
    <w:rsid w:val="00447122"/>
    <w:rsid w:val="00452EB9"/>
    <w:rsid w:val="00462E33"/>
    <w:rsid w:val="004654CF"/>
    <w:rsid w:val="00466711"/>
    <w:rsid w:val="00480595"/>
    <w:rsid w:val="0048419D"/>
    <w:rsid w:val="00494718"/>
    <w:rsid w:val="00495F26"/>
    <w:rsid w:val="00497D46"/>
    <w:rsid w:val="004B2DD5"/>
    <w:rsid w:val="004B43CF"/>
    <w:rsid w:val="004D03AC"/>
    <w:rsid w:val="004D1712"/>
    <w:rsid w:val="004D713B"/>
    <w:rsid w:val="004E1A34"/>
    <w:rsid w:val="004E4A6B"/>
    <w:rsid w:val="004F37ED"/>
    <w:rsid w:val="00500291"/>
    <w:rsid w:val="00500D87"/>
    <w:rsid w:val="00501263"/>
    <w:rsid w:val="00506285"/>
    <w:rsid w:val="00541D4A"/>
    <w:rsid w:val="005442B2"/>
    <w:rsid w:val="005475B2"/>
    <w:rsid w:val="0054773C"/>
    <w:rsid w:val="0055427D"/>
    <w:rsid w:val="00557111"/>
    <w:rsid w:val="00570E29"/>
    <w:rsid w:val="00571EF5"/>
    <w:rsid w:val="00575E19"/>
    <w:rsid w:val="005911CA"/>
    <w:rsid w:val="005A36D5"/>
    <w:rsid w:val="005B297C"/>
    <w:rsid w:val="005B7341"/>
    <w:rsid w:val="005D1B6B"/>
    <w:rsid w:val="005F1BED"/>
    <w:rsid w:val="005F5A17"/>
    <w:rsid w:val="006012F6"/>
    <w:rsid w:val="00607E69"/>
    <w:rsid w:val="006108FC"/>
    <w:rsid w:val="00611FD4"/>
    <w:rsid w:val="00614CCE"/>
    <w:rsid w:val="0062304C"/>
    <w:rsid w:val="00626C89"/>
    <w:rsid w:val="006301CC"/>
    <w:rsid w:val="006303A1"/>
    <w:rsid w:val="00632095"/>
    <w:rsid w:val="00634A65"/>
    <w:rsid w:val="00634B03"/>
    <w:rsid w:val="0064273F"/>
    <w:rsid w:val="00642D26"/>
    <w:rsid w:val="0064590B"/>
    <w:rsid w:val="00653E2F"/>
    <w:rsid w:val="00661D63"/>
    <w:rsid w:val="00670A75"/>
    <w:rsid w:val="0067287B"/>
    <w:rsid w:val="006820A5"/>
    <w:rsid w:val="00695031"/>
    <w:rsid w:val="006971BD"/>
    <w:rsid w:val="006A1983"/>
    <w:rsid w:val="006A5FAD"/>
    <w:rsid w:val="006B0E2D"/>
    <w:rsid w:val="006B3A22"/>
    <w:rsid w:val="006C31D2"/>
    <w:rsid w:val="006C4FA2"/>
    <w:rsid w:val="006E1B18"/>
    <w:rsid w:val="006E3A51"/>
    <w:rsid w:val="006E5D17"/>
    <w:rsid w:val="00706D00"/>
    <w:rsid w:val="00710B22"/>
    <w:rsid w:val="007509E8"/>
    <w:rsid w:val="00763882"/>
    <w:rsid w:val="00763BA2"/>
    <w:rsid w:val="00765D10"/>
    <w:rsid w:val="0077728A"/>
    <w:rsid w:val="00793436"/>
    <w:rsid w:val="007943D8"/>
    <w:rsid w:val="007A00D7"/>
    <w:rsid w:val="007A3D9A"/>
    <w:rsid w:val="007C2CDD"/>
    <w:rsid w:val="007C3A00"/>
    <w:rsid w:val="007C419C"/>
    <w:rsid w:val="007C4C0B"/>
    <w:rsid w:val="007D29E7"/>
    <w:rsid w:val="007D7CF4"/>
    <w:rsid w:val="007E5822"/>
    <w:rsid w:val="0080104B"/>
    <w:rsid w:val="00810C24"/>
    <w:rsid w:val="0081202F"/>
    <w:rsid w:val="00824AA9"/>
    <w:rsid w:val="00830601"/>
    <w:rsid w:val="008317EE"/>
    <w:rsid w:val="0084687D"/>
    <w:rsid w:val="00852DED"/>
    <w:rsid w:val="00862451"/>
    <w:rsid w:val="00873EA6"/>
    <w:rsid w:val="00887A8B"/>
    <w:rsid w:val="008943EB"/>
    <w:rsid w:val="008A111F"/>
    <w:rsid w:val="008A55FA"/>
    <w:rsid w:val="008A77B3"/>
    <w:rsid w:val="008B2CC0"/>
    <w:rsid w:val="008B6EBF"/>
    <w:rsid w:val="008D4FF0"/>
    <w:rsid w:val="00900467"/>
    <w:rsid w:val="009013D3"/>
    <w:rsid w:val="00907CA0"/>
    <w:rsid w:val="00920DDB"/>
    <w:rsid w:val="009255BF"/>
    <w:rsid w:val="00926DD5"/>
    <w:rsid w:val="009337CC"/>
    <w:rsid w:val="00943250"/>
    <w:rsid w:val="00944DDC"/>
    <w:rsid w:val="00957E78"/>
    <w:rsid w:val="009650CA"/>
    <w:rsid w:val="0096561A"/>
    <w:rsid w:val="0097074C"/>
    <w:rsid w:val="009714FC"/>
    <w:rsid w:val="009903E0"/>
    <w:rsid w:val="00993A95"/>
    <w:rsid w:val="00996766"/>
    <w:rsid w:val="009A68E7"/>
    <w:rsid w:val="009A72CD"/>
    <w:rsid w:val="009A7ECA"/>
    <w:rsid w:val="009B0823"/>
    <w:rsid w:val="009B16C7"/>
    <w:rsid w:val="009C5200"/>
    <w:rsid w:val="009C659A"/>
    <w:rsid w:val="009D00EA"/>
    <w:rsid w:val="009D0790"/>
    <w:rsid w:val="009D403A"/>
    <w:rsid w:val="00A01199"/>
    <w:rsid w:val="00A01254"/>
    <w:rsid w:val="00A22298"/>
    <w:rsid w:val="00A22566"/>
    <w:rsid w:val="00A2310F"/>
    <w:rsid w:val="00A2450B"/>
    <w:rsid w:val="00A34A9F"/>
    <w:rsid w:val="00A37A77"/>
    <w:rsid w:val="00A41264"/>
    <w:rsid w:val="00A428E1"/>
    <w:rsid w:val="00A44D27"/>
    <w:rsid w:val="00A56F6D"/>
    <w:rsid w:val="00A65EDF"/>
    <w:rsid w:val="00A704E0"/>
    <w:rsid w:val="00A7723C"/>
    <w:rsid w:val="00A84187"/>
    <w:rsid w:val="00A90E84"/>
    <w:rsid w:val="00A927D2"/>
    <w:rsid w:val="00AA075A"/>
    <w:rsid w:val="00AC3BFF"/>
    <w:rsid w:val="00AD13B3"/>
    <w:rsid w:val="00AD3182"/>
    <w:rsid w:val="00AE1F48"/>
    <w:rsid w:val="00AF069B"/>
    <w:rsid w:val="00B03322"/>
    <w:rsid w:val="00B03FBE"/>
    <w:rsid w:val="00B14015"/>
    <w:rsid w:val="00B14A17"/>
    <w:rsid w:val="00B14DEC"/>
    <w:rsid w:val="00B3235B"/>
    <w:rsid w:val="00B34A83"/>
    <w:rsid w:val="00B35AC9"/>
    <w:rsid w:val="00B35C16"/>
    <w:rsid w:val="00B36F1E"/>
    <w:rsid w:val="00B44C86"/>
    <w:rsid w:val="00B615F6"/>
    <w:rsid w:val="00BA20A6"/>
    <w:rsid w:val="00BA3A82"/>
    <w:rsid w:val="00BB7C42"/>
    <w:rsid w:val="00BC0333"/>
    <w:rsid w:val="00BC5945"/>
    <w:rsid w:val="00BD797E"/>
    <w:rsid w:val="00BE36EA"/>
    <w:rsid w:val="00BF6DCB"/>
    <w:rsid w:val="00C02838"/>
    <w:rsid w:val="00C1242A"/>
    <w:rsid w:val="00C12FEE"/>
    <w:rsid w:val="00C13B7A"/>
    <w:rsid w:val="00C175F9"/>
    <w:rsid w:val="00C25461"/>
    <w:rsid w:val="00C25EF5"/>
    <w:rsid w:val="00C2769A"/>
    <w:rsid w:val="00C43731"/>
    <w:rsid w:val="00C44B4C"/>
    <w:rsid w:val="00C536F0"/>
    <w:rsid w:val="00C54419"/>
    <w:rsid w:val="00C56B94"/>
    <w:rsid w:val="00C7158F"/>
    <w:rsid w:val="00C723B6"/>
    <w:rsid w:val="00C74898"/>
    <w:rsid w:val="00C80B3C"/>
    <w:rsid w:val="00C831BC"/>
    <w:rsid w:val="00C93CE1"/>
    <w:rsid w:val="00CA0218"/>
    <w:rsid w:val="00CA5517"/>
    <w:rsid w:val="00CB46FA"/>
    <w:rsid w:val="00CD247D"/>
    <w:rsid w:val="00CF0CD3"/>
    <w:rsid w:val="00CF62FB"/>
    <w:rsid w:val="00D21907"/>
    <w:rsid w:val="00D24DD0"/>
    <w:rsid w:val="00D42EF1"/>
    <w:rsid w:val="00D43449"/>
    <w:rsid w:val="00D462B4"/>
    <w:rsid w:val="00D5540B"/>
    <w:rsid w:val="00D62AA3"/>
    <w:rsid w:val="00D62E0E"/>
    <w:rsid w:val="00D65506"/>
    <w:rsid w:val="00D72B6F"/>
    <w:rsid w:val="00D80E62"/>
    <w:rsid w:val="00D812F1"/>
    <w:rsid w:val="00D83FB4"/>
    <w:rsid w:val="00D90353"/>
    <w:rsid w:val="00D92E52"/>
    <w:rsid w:val="00DA1C6D"/>
    <w:rsid w:val="00DA543B"/>
    <w:rsid w:val="00DB1EEE"/>
    <w:rsid w:val="00DC0F4F"/>
    <w:rsid w:val="00DD2AFB"/>
    <w:rsid w:val="00DE4BCA"/>
    <w:rsid w:val="00DE6F0C"/>
    <w:rsid w:val="00DF279E"/>
    <w:rsid w:val="00DF53D8"/>
    <w:rsid w:val="00DF7F32"/>
    <w:rsid w:val="00E117B5"/>
    <w:rsid w:val="00E12838"/>
    <w:rsid w:val="00E12D95"/>
    <w:rsid w:val="00E316BC"/>
    <w:rsid w:val="00E347A8"/>
    <w:rsid w:val="00E36475"/>
    <w:rsid w:val="00E36EA5"/>
    <w:rsid w:val="00E41186"/>
    <w:rsid w:val="00E836C9"/>
    <w:rsid w:val="00E8398E"/>
    <w:rsid w:val="00E923A1"/>
    <w:rsid w:val="00E97395"/>
    <w:rsid w:val="00EA7267"/>
    <w:rsid w:val="00EB6829"/>
    <w:rsid w:val="00EB71BA"/>
    <w:rsid w:val="00EB72B8"/>
    <w:rsid w:val="00EC06B9"/>
    <w:rsid w:val="00EC08B2"/>
    <w:rsid w:val="00EC0DA8"/>
    <w:rsid w:val="00ED15EC"/>
    <w:rsid w:val="00ED27E7"/>
    <w:rsid w:val="00ED3926"/>
    <w:rsid w:val="00ED3979"/>
    <w:rsid w:val="00EE1742"/>
    <w:rsid w:val="00EE486F"/>
    <w:rsid w:val="00EF22A8"/>
    <w:rsid w:val="00EF5446"/>
    <w:rsid w:val="00EF6A4B"/>
    <w:rsid w:val="00F01AB9"/>
    <w:rsid w:val="00F1165D"/>
    <w:rsid w:val="00F15E17"/>
    <w:rsid w:val="00F20D12"/>
    <w:rsid w:val="00F24F73"/>
    <w:rsid w:val="00F27896"/>
    <w:rsid w:val="00F34C6C"/>
    <w:rsid w:val="00F351B0"/>
    <w:rsid w:val="00F3568E"/>
    <w:rsid w:val="00F41B32"/>
    <w:rsid w:val="00F510E7"/>
    <w:rsid w:val="00F52334"/>
    <w:rsid w:val="00F6513F"/>
    <w:rsid w:val="00F82547"/>
    <w:rsid w:val="00F901F8"/>
    <w:rsid w:val="00FA2CE2"/>
    <w:rsid w:val="00FB42CF"/>
    <w:rsid w:val="00FC15FA"/>
    <w:rsid w:val="00FC4265"/>
    <w:rsid w:val="00FC780C"/>
    <w:rsid w:val="00FD387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Hyperlink" w:unhideWhenUsed="0"/>
    <w:lsdException w:name="FollowedHyperlink" w:unhideWhenUsed="0"/>
    <w:lsdException w:name="Strong" w:semiHidden="0" w:unhideWhenUsed="0" w:qFormat="1"/>
    <w:lsdException w:name="Emphasis" w:semiHidden="0" w:unhideWhenUsed="0" w:qFormat="1"/>
    <w:lsdException w:name="Plain Text" w:unhideWhenUsed="0"/>
    <w:lsdException w:name="Normal (Web)" w:unhideWhenUsed="0"/>
    <w:lsdException w:name="HTML Cod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D9"/>
    <w:rPr>
      <w:rFonts w:ascii="Helvetica" w:hAnsi="Helvetica" w:cs="Helvetic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04E0"/>
    <w:rPr>
      <w:color w:val="0000CC"/>
      <w:u w:val="single"/>
    </w:rPr>
  </w:style>
  <w:style w:type="paragraph" w:styleId="NormalWeb">
    <w:name w:val="Normal (Web)"/>
    <w:basedOn w:val="Normal"/>
    <w:uiPriority w:val="99"/>
    <w:rsid w:val="00A704E0"/>
    <w:pPr>
      <w:spacing w:before="100" w:beforeAutospacing="1" w:after="100" w:afterAutospacing="1"/>
    </w:pPr>
    <w:rPr>
      <w:rFonts w:cs="Times New Roman"/>
      <w:sz w:val="24"/>
      <w:szCs w:val="24"/>
    </w:rPr>
  </w:style>
  <w:style w:type="character" w:styleId="Strong">
    <w:name w:val="Strong"/>
    <w:basedOn w:val="DefaultParagraphFont"/>
    <w:uiPriority w:val="99"/>
    <w:qFormat/>
    <w:rsid w:val="00A704E0"/>
    <w:rPr>
      <w:b/>
      <w:bCs/>
    </w:rPr>
  </w:style>
  <w:style w:type="character" w:customStyle="1" w:styleId="titre1">
    <w:name w:val="titre1"/>
    <w:basedOn w:val="DefaultParagraphFont"/>
    <w:uiPriority w:val="99"/>
    <w:rsid w:val="00A704E0"/>
  </w:style>
  <w:style w:type="character" w:styleId="FollowedHyperlink">
    <w:name w:val="FollowedHyperlink"/>
    <w:basedOn w:val="DefaultParagraphFont"/>
    <w:uiPriority w:val="99"/>
    <w:rsid w:val="00A704E0"/>
    <w:rPr>
      <w:color w:val="800080"/>
      <w:u w:val="single"/>
    </w:rPr>
  </w:style>
  <w:style w:type="character" w:customStyle="1" w:styleId="surt1">
    <w:name w:val="surt1"/>
    <w:uiPriority w:val="99"/>
    <w:rsid w:val="00A704E0"/>
    <w:rPr>
      <w:rFonts w:ascii="Arial" w:hAnsi="Arial" w:cs="Arial"/>
      <w:b/>
      <w:bCs/>
      <w:color w:val="003399"/>
      <w:sz w:val="23"/>
      <w:szCs w:val="23"/>
    </w:rPr>
  </w:style>
  <w:style w:type="character" w:customStyle="1" w:styleId="txt11">
    <w:name w:val="txt11"/>
    <w:basedOn w:val="DefaultParagraphFont"/>
    <w:uiPriority w:val="99"/>
    <w:rsid w:val="00A704E0"/>
  </w:style>
  <w:style w:type="character" w:customStyle="1" w:styleId="style1">
    <w:name w:val="style1"/>
    <w:basedOn w:val="DefaultParagraphFont"/>
    <w:uiPriority w:val="99"/>
    <w:rsid w:val="00A704E0"/>
  </w:style>
  <w:style w:type="character" w:styleId="Emphasis">
    <w:name w:val="Emphasis"/>
    <w:basedOn w:val="DefaultParagraphFont"/>
    <w:uiPriority w:val="99"/>
    <w:qFormat/>
    <w:rsid w:val="00A704E0"/>
    <w:rPr>
      <w:i/>
      <w:iCs/>
    </w:rPr>
  </w:style>
  <w:style w:type="character" w:customStyle="1" w:styleId="style51">
    <w:name w:val="style51"/>
    <w:basedOn w:val="DefaultParagraphFont"/>
    <w:uiPriority w:val="99"/>
    <w:rsid w:val="00A704E0"/>
  </w:style>
  <w:style w:type="paragraph" w:styleId="BalloonText">
    <w:name w:val="Balloon Text"/>
    <w:basedOn w:val="Normal"/>
    <w:link w:val="BalloonTextChar"/>
    <w:uiPriority w:val="99"/>
    <w:semiHidden/>
    <w:rsid w:val="00A704E0"/>
    <w:rPr>
      <w:rFonts w:ascii="Tahoma" w:hAnsi="Tahoma" w:cs="Tahoma"/>
      <w:sz w:val="16"/>
      <w:szCs w:val="16"/>
    </w:rPr>
  </w:style>
  <w:style w:type="character" w:customStyle="1" w:styleId="BalloonTextChar">
    <w:name w:val="Balloon Text Char"/>
    <w:basedOn w:val="DefaultParagraphFont"/>
    <w:link w:val="BalloonText"/>
    <w:uiPriority w:val="99"/>
    <w:semiHidden/>
    <w:rsid w:val="00C536F0"/>
    <w:rPr>
      <w:rFonts w:cs="Times New Roman"/>
      <w:sz w:val="2"/>
      <w:szCs w:val="2"/>
    </w:rPr>
  </w:style>
  <w:style w:type="paragraph" w:styleId="BodyText">
    <w:name w:val="Body Text"/>
    <w:basedOn w:val="Normal"/>
    <w:link w:val="BodyTextChar"/>
    <w:uiPriority w:val="99"/>
    <w:rsid w:val="00A704E0"/>
    <w:pPr>
      <w:jc w:val="center"/>
    </w:pPr>
    <w:rPr>
      <w:rFonts w:cs="Times New Roman"/>
      <w:b/>
      <w:bCs/>
      <w:sz w:val="28"/>
      <w:szCs w:val="28"/>
    </w:rPr>
  </w:style>
  <w:style w:type="character" w:customStyle="1" w:styleId="BodyTextChar">
    <w:name w:val="Body Text Char"/>
    <w:basedOn w:val="DefaultParagraphFont"/>
    <w:link w:val="BodyText"/>
    <w:uiPriority w:val="99"/>
    <w:semiHidden/>
    <w:rsid w:val="00C536F0"/>
    <w:rPr>
      <w:rFonts w:ascii="Helvetica" w:hAnsi="Helvetica" w:cs="Helvetica"/>
      <w:sz w:val="20"/>
      <w:szCs w:val="20"/>
    </w:rPr>
  </w:style>
  <w:style w:type="paragraph" w:styleId="BodyText2">
    <w:name w:val="Body Text 2"/>
    <w:basedOn w:val="Normal"/>
    <w:link w:val="BodyText2Char"/>
    <w:uiPriority w:val="99"/>
    <w:rsid w:val="00A704E0"/>
    <w:rPr>
      <w:rFonts w:cs="Times New Roman"/>
      <w:sz w:val="24"/>
      <w:szCs w:val="24"/>
    </w:rPr>
  </w:style>
  <w:style w:type="character" w:customStyle="1" w:styleId="BodyText2Char">
    <w:name w:val="Body Text 2 Char"/>
    <w:basedOn w:val="DefaultParagraphFont"/>
    <w:link w:val="BodyText2"/>
    <w:uiPriority w:val="99"/>
    <w:semiHidden/>
    <w:rsid w:val="00C536F0"/>
    <w:rPr>
      <w:rFonts w:ascii="Helvetica" w:hAnsi="Helvetica" w:cs="Helvetica"/>
      <w:sz w:val="20"/>
      <w:szCs w:val="20"/>
    </w:rPr>
  </w:style>
  <w:style w:type="paragraph" w:styleId="BodyTextIndent">
    <w:name w:val="Body Text Indent"/>
    <w:basedOn w:val="Normal"/>
    <w:link w:val="BodyTextIndentChar"/>
    <w:uiPriority w:val="99"/>
    <w:rsid w:val="00A704E0"/>
    <w:pPr>
      <w:spacing w:after="120"/>
      <w:ind w:left="283"/>
    </w:pPr>
    <w:rPr>
      <w:rFonts w:cs="Times New Roman"/>
      <w:sz w:val="24"/>
      <w:szCs w:val="24"/>
    </w:rPr>
  </w:style>
  <w:style w:type="character" w:customStyle="1" w:styleId="BodyTextIndentChar">
    <w:name w:val="Body Text Indent Char"/>
    <w:basedOn w:val="DefaultParagraphFont"/>
    <w:link w:val="BodyTextIndent"/>
    <w:uiPriority w:val="99"/>
    <w:semiHidden/>
    <w:rsid w:val="00C536F0"/>
    <w:rPr>
      <w:rFonts w:ascii="Helvetica" w:hAnsi="Helvetica" w:cs="Helvetica"/>
      <w:sz w:val="20"/>
      <w:szCs w:val="20"/>
    </w:rPr>
  </w:style>
  <w:style w:type="paragraph" w:customStyle="1" w:styleId="CarCar1CharCarCarCarCar">
    <w:name w:val="Car Car1 Char Car Car Car Car"/>
    <w:basedOn w:val="Normal"/>
    <w:uiPriority w:val="99"/>
    <w:rsid w:val="00A704E0"/>
    <w:pPr>
      <w:spacing w:after="160" w:line="240" w:lineRule="exact"/>
    </w:pPr>
    <w:rPr>
      <w:rFonts w:ascii="Arial" w:hAnsi="Arial" w:cs="Arial"/>
      <w:lang w:val="en-US" w:eastAsia="en-US"/>
    </w:rPr>
  </w:style>
  <w:style w:type="paragraph" w:styleId="PlainText">
    <w:name w:val="Plain Text"/>
    <w:basedOn w:val="Normal"/>
    <w:link w:val="PlainTextChar"/>
    <w:uiPriority w:val="99"/>
    <w:rsid w:val="00A704E0"/>
    <w:pPr>
      <w:spacing w:before="100" w:beforeAutospacing="1" w:after="100" w:afterAutospacing="1"/>
    </w:pPr>
    <w:rPr>
      <w:rFonts w:cs="Times New Roman"/>
      <w:sz w:val="24"/>
      <w:szCs w:val="24"/>
    </w:rPr>
  </w:style>
  <w:style w:type="character" w:customStyle="1" w:styleId="PlainTextChar">
    <w:name w:val="Plain Text Char"/>
    <w:basedOn w:val="DefaultParagraphFont"/>
    <w:link w:val="PlainText"/>
    <w:uiPriority w:val="99"/>
    <w:semiHidden/>
    <w:rsid w:val="00C536F0"/>
    <w:rPr>
      <w:rFonts w:ascii="Courier New" w:hAnsi="Courier New" w:cs="Courier New"/>
      <w:sz w:val="20"/>
      <w:szCs w:val="20"/>
    </w:rPr>
  </w:style>
  <w:style w:type="character" w:styleId="HTMLCode">
    <w:name w:val="HTML Code"/>
    <w:basedOn w:val="DefaultParagraphFont"/>
    <w:uiPriority w:val="99"/>
    <w:rsid w:val="00A704E0"/>
    <w:rPr>
      <w:rFonts w:ascii="Courier New" w:eastAsia="Batang" w:hAnsi="Courier New" w:cs="Courier New"/>
      <w:sz w:val="20"/>
      <w:szCs w:val="20"/>
    </w:rPr>
  </w:style>
  <w:style w:type="paragraph" w:customStyle="1" w:styleId="CarCar1CharCarCarCarCarCarCarCarCarCarCarCarCarCarCarCarCarCarCarCarCarCarCarCarCarCarCarCarCarCar">
    <w:name w:val="Car Car1 Char Car Car Car Car Car Car Car Car Car Car Car Car Car Car Car Car Car Car Car Car Car Car Car Car Car Car Car Car Car"/>
    <w:basedOn w:val="Normal"/>
    <w:uiPriority w:val="99"/>
    <w:rsid w:val="00A704E0"/>
    <w:pPr>
      <w:spacing w:after="160" w:line="240" w:lineRule="exact"/>
    </w:pPr>
    <w:rPr>
      <w:rFonts w:ascii="Arial" w:hAnsi="Arial" w:cs="Arial"/>
      <w:lang w:val="en-US" w:eastAsia="en-US"/>
    </w:rPr>
  </w:style>
  <w:style w:type="paragraph" w:customStyle="1" w:styleId="Default">
    <w:name w:val="Default"/>
    <w:uiPriority w:val="99"/>
    <w:rsid w:val="00A704E0"/>
    <w:pPr>
      <w:autoSpaceDE w:val="0"/>
      <w:autoSpaceDN w:val="0"/>
      <w:adjustRightInd w:val="0"/>
    </w:pPr>
    <w:rPr>
      <w:rFonts w:ascii="HelveticaNeue-Roman" w:hAnsi="HelveticaNeue-Roman" w:cs="HelveticaNeue-Roman"/>
      <w:sz w:val="20"/>
      <w:szCs w:val="20"/>
    </w:rPr>
  </w:style>
  <w:style w:type="paragraph" w:customStyle="1" w:styleId="letadressedestinataire">
    <w:name w:val="let_adresse_destinataire"/>
    <w:basedOn w:val="Normal"/>
    <w:uiPriority w:val="99"/>
    <w:rsid w:val="00A704E0"/>
  </w:style>
  <w:style w:type="paragraph" w:customStyle="1" w:styleId="spip">
    <w:name w:val="spip"/>
    <w:basedOn w:val="Normal"/>
    <w:uiPriority w:val="99"/>
    <w:rsid w:val="009D0790"/>
    <w:pPr>
      <w:spacing w:before="100" w:beforeAutospacing="1" w:after="100" w:afterAutospacing="1"/>
    </w:pPr>
    <w:rPr>
      <w:rFonts w:cs="Times New Roman"/>
      <w:sz w:val="24"/>
      <w:szCs w:val="24"/>
    </w:rPr>
  </w:style>
  <w:style w:type="table" w:styleId="TableGrid">
    <w:name w:val="Table Grid"/>
    <w:basedOn w:val="TableNormal"/>
    <w:uiPriority w:val="99"/>
    <w:rsid w:val="000F4532"/>
    <w:rPr>
      <w:rFonts w:ascii="Helvetica" w:hAnsi="Helvetic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0F4532"/>
    <w:pPr>
      <w:tabs>
        <w:tab w:val="left" w:pos="10206"/>
      </w:tabs>
      <w:jc w:val="right"/>
    </w:pPr>
    <w:rPr>
      <w:rFonts w:ascii="Arial" w:hAnsi="Arial" w:cs="Arial"/>
      <w:i/>
      <w:iCs/>
      <w:sz w:val="16"/>
      <w:szCs w:val="16"/>
    </w:rPr>
  </w:style>
  <w:style w:type="character" w:customStyle="1" w:styleId="SubtitleChar">
    <w:name w:val="Subtitle Char"/>
    <w:basedOn w:val="DefaultParagraphFont"/>
    <w:link w:val="Subtitle"/>
    <w:uiPriority w:val="99"/>
    <w:rsid w:val="00C536F0"/>
    <w:rPr>
      <w:rFonts w:ascii="Cambria" w:hAnsi="Cambria" w:cs="Cambria"/>
      <w:sz w:val="24"/>
      <w:szCs w:val="24"/>
    </w:rPr>
  </w:style>
  <w:style w:type="paragraph" w:styleId="Title">
    <w:name w:val="Title"/>
    <w:basedOn w:val="Normal"/>
    <w:link w:val="TitleChar"/>
    <w:uiPriority w:val="99"/>
    <w:qFormat/>
    <w:rsid w:val="00670A75"/>
    <w:pPr>
      <w:jc w:val="center"/>
    </w:pPr>
    <w:rPr>
      <w:rFonts w:cs="Times New Roman"/>
      <w:b/>
      <w:bCs/>
    </w:rPr>
  </w:style>
  <w:style w:type="character" w:customStyle="1" w:styleId="TitleChar">
    <w:name w:val="Title Char"/>
    <w:basedOn w:val="DefaultParagraphFont"/>
    <w:link w:val="Title"/>
    <w:uiPriority w:val="99"/>
    <w:rsid w:val="00C536F0"/>
    <w:rPr>
      <w:rFonts w:ascii="Cambria" w:hAnsi="Cambria" w:cs="Cambria"/>
      <w:b/>
      <w:bCs/>
      <w:kern w:val="28"/>
      <w:sz w:val="32"/>
      <w:szCs w:val="32"/>
    </w:rPr>
  </w:style>
  <w:style w:type="character" w:customStyle="1" w:styleId="lang-hy">
    <w:name w:val="lang-hy"/>
    <w:basedOn w:val="DefaultParagraphFont"/>
    <w:uiPriority w:val="99"/>
    <w:rsid w:val="00E8398E"/>
    <w:rPr>
      <w:rFonts w:cs="Times New Roman"/>
    </w:rPr>
  </w:style>
  <w:style w:type="character" w:customStyle="1" w:styleId="spipsurligne">
    <w:name w:val="spip_surligne"/>
    <w:uiPriority w:val="99"/>
    <w:rsid w:val="00142B23"/>
    <w:rPr>
      <w:rFonts w:cs="Times New Roman"/>
      <w:shd w:val="clear" w:color="auto" w:fill="FFFF99"/>
    </w:rPr>
  </w:style>
  <w:style w:type="paragraph" w:customStyle="1" w:styleId="spipzoomer">
    <w:name w:val="spip zoomer"/>
    <w:basedOn w:val="Normal"/>
    <w:uiPriority w:val="99"/>
    <w:rsid w:val="00142B23"/>
    <w:rPr>
      <w:rFonts w:cs="Times New Roman"/>
      <w:sz w:val="24"/>
      <w:szCs w:val="24"/>
    </w:rPr>
  </w:style>
  <w:style w:type="paragraph" w:styleId="ListParagraph">
    <w:name w:val="List Paragraph"/>
    <w:basedOn w:val="Normal"/>
    <w:uiPriority w:val="99"/>
    <w:qFormat/>
    <w:rsid w:val="00A41264"/>
    <w:pPr>
      <w:ind w:left="708"/>
    </w:pPr>
    <w:rPr>
      <w:rFonts w:cs="Times New Roman"/>
    </w:rPr>
  </w:style>
  <w:style w:type="paragraph" w:customStyle="1" w:styleId="CarCar1CharCarCarCarCarCarCarCarCarCarCarCarCarCarCarCarCarCarCarCarCarCarCarCarCarCarCarCarCarCar1">
    <w:name w:val="Car Car1 Char Car Car Car Car Car Car Car Car Car Car Car Car Car Car Car Car Car Car Car Car Car Car Car Car Car Car Car Car Car1"/>
    <w:basedOn w:val="Normal"/>
    <w:uiPriority w:val="99"/>
    <w:rsid w:val="001C3E12"/>
    <w:pPr>
      <w:spacing w:after="160" w:line="240" w:lineRule="exact"/>
    </w:pPr>
    <w:rPr>
      <w:rFonts w:ascii="Arial" w:hAnsi="Arial" w:cs="Arial"/>
      <w:lang w:val="en-US" w:eastAsia="en-US"/>
    </w:rPr>
  </w:style>
  <w:style w:type="character" w:customStyle="1" w:styleId="tittle">
    <w:name w:val="tittle"/>
    <w:basedOn w:val="DefaultParagraphFont"/>
    <w:uiPriority w:val="99"/>
    <w:rsid w:val="001D5967"/>
    <w:rPr>
      <w:rFonts w:cs="Times New Roman"/>
    </w:rPr>
  </w:style>
  <w:style w:type="character" w:customStyle="1" w:styleId="dslug">
    <w:name w:val="d_slug"/>
    <w:basedOn w:val="DefaultParagraphFont"/>
    <w:uiPriority w:val="99"/>
    <w:rsid w:val="001D5967"/>
    <w:rPr>
      <w:rFonts w:cs="Times New Roman"/>
    </w:rPr>
  </w:style>
  <w:style w:type="table" w:customStyle="1" w:styleId="Grilledutableau1">
    <w:name w:val="Grille du tableau1"/>
    <w:uiPriority w:val="99"/>
    <w:rsid w:val="007A3D9A"/>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A3D9A"/>
    <w:pPr>
      <w:tabs>
        <w:tab w:val="center" w:pos="4536"/>
        <w:tab w:val="right" w:pos="9072"/>
      </w:tabs>
    </w:pPr>
    <w:rPr>
      <w:rFonts w:ascii="Calibri" w:hAnsi="Calibri" w:cs="Calibri"/>
      <w:sz w:val="22"/>
      <w:szCs w:val="22"/>
      <w:lang w:eastAsia="en-US"/>
    </w:rPr>
  </w:style>
  <w:style w:type="character" w:customStyle="1" w:styleId="FooterChar">
    <w:name w:val="Footer Char"/>
    <w:basedOn w:val="DefaultParagraphFont"/>
    <w:link w:val="Footer"/>
    <w:uiPriority w:val="99"/>
    <w:rsid w:val="007A3D9A"/>
    <w:rPr>
      <w:rFonts w:ascii="Calibri" w:eastAsia="Times New Roman" w:hAnsi="Calibri" w:cs="Calibri"/>
      <w:lang w:eastAsia="en-US"/>
    </w:rPr>
  </w:style>
  <w:style w:type="table" w:customStyle="1" w:styleId="Grilledutableau2">
    <w:name w:val="Grille du tableau2"/>
    <w:uiPriority w:val="99"/>
    <w:rsid w:val="00DB1EEE"/>
    <w:rPr>
      <w:rFonts w:ascii="Cambria" w:hAnsi="Cambria" w:cs="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uiPriority w:val="99"/>
    <w:rsid w:val="00DB1EEE"/>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uiPriority w:val="99"/>
    <w:rsid w:val="003D5399"/>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3000864">
      <w:marLeft w:val="0"/>
      <w:marRight w:val="0"/>
      <w:marTop w:val="0"/>
      <w:marBottom w:val="0"/>
      <w:divBdr>
        <w:top w:val="none" w:sz="0" w:space="0" w:color="auto"/>
        <w:left w:val="none" w:sz="0" w:space="0" w:color="auto"/>
        <w:bottom w:val="none" w:sz="0" w:space="0" w:color="auto"/>
        <w:right w:val="none" w:sz="0" w:space="0" w:color="auto"/>
      </w:divBdr>
    </w:div>
    <w:div w:id="1233000868">
      <w:marLeft w:val="0"/>
      <w:marRight w:val="0"/>
      <w:marTop w:val="0"/>
      <w:marBottom w:val="0"/>
      <w:divBdr>
        <w:top w:val="none" w:sz="0" w:space="0" w:color="auto"/>
        <w:left w:val="none" w:sz="0" w:space="0" w:color="auto"/>
        <w:bottom w:val="none" w:sz="0" w:space="0" w:color="auto"/>
        <w:right w:val="none" w:sz="0" w:space="0" w:color="auto"/>
      </w:divBdr>
      <w:divsChild>
        <w:div w:id="1233000862">
          <w:marLeft w:val="-7485"/>
          <w:marRight w:val="0"/>
          <w:marTop w:val="0"/>
          <w:marBottom w:val="0"/>
          <w:divBdr>
            <w:top w:val="none" w:sz="0" w:space="0" w:color="auto"/>
            <w:left w:val="single" w:sz="6" w:space="0" w:color="443F3E"/>
            <w:bottom w:val="none" w:sz="0" w:space="0" w:color="auto"/>
            <w:right w:val="single" w:sz="6" w:space="0" w:color="443F3E"/>
          </w:divBdr>
          <w:divsChild>
            <w:div w:id="1233000886">
              <w:marLeft w:val="0"/>
              <w:marRight w:val="0"/>
              <w:marTop w:val="0"/>
              <w:marBottom w:val="0"/>
              <w:divBdr>
                <w:top w:val="none" w:sz="0" w:space="0" w:color="auto"/>
                <w:left w:val="none" w:sz="0" w:space="0" w:color="auto"/>
                <w:bottom w:val="none" w:sz="0" w:space="0" w:color="auto"/>
                <w:right w:val="none" w:sz="0" w:space="0" w:color="auto"/>
              </w:divBdr>
              <w:divsChild>
                <w:div w:id="1233000885">
                  <w:marLeft w:val="0"/>
                  <w:marRight w:val="0"/>
                  <w:marTop w:val="0"/>
                  <w:marBottom w:val="0"/>
                  <w:divBdr>
                    <w:top w:val="none" w:sz="0" w:space="0" w:color="auto"/>
                    <w:left w:val="none" w:sz="0" w:space="0" w:color="auto"/>
                    <w:bottom w:val="none" w:sz="0" w:space="0" w:color="auto"/>
                    <w:right w:val="none" w:sz="0" w:space="0" w:color="auto"/>
                  </w:divBdr>
                  <w:divsChild>
                    <w:div w:id="1233000874">
                      <w:marLeft w:val="0"/>
                      <w:marRight w:val="0"/>
                      <w:marTop w:val="0"/>
                      <w:marBottom w:val="0"/>
                      <w:divBdr>
                        <w:top w:val="none" w:sz="0" w:space="0" w:color="auto"/>
                        <w:left w:val="none" w:sz="0" w:space="0" w:color="auto"/>
                        <w:bottom w:val="none" w:sz="0" w:space="0" w:color="auto"/>
                        <w:right w:val="none" w:sz="0" w:space="0" w:color="auto"/>
                      </w:divBdr>
                      <w:divsChild>
                        <w:div w:id="12330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0869">
      <w:marLeft w:val="0"/>
      <w:marRight w:val="0"/>
      <w:marTop w:val="0"/>
      <w:marBottom w:val="0"/>
      <w:divBdr>
        <w:top w:val="none" w:sz="0" w:space="0" w:color="auto"/>
        <w:left w:val="none" w:sz="0" w:space="0" w:color="auto"/>
        <w:bottom w:val="none" w:sz="0" w:space="0" w:color="auto"/>
        <w:right w:val="none" w:sz="0" w:space="0" w:color="auto"/>
      </w:divBdr>
    </w:div>
    <w:div w:id="1233000870">
      <w:marLeft w:val="0"/>
      <w:marRight w:val="0"/>
      <w:marTop w:val="0"/>
      <w:marBottom w:val="0"/>
      <w:divBdr>
        <w:top w:val="none" w:sz="0" w:space="0" w:color="auto"/>
        <w:left w:val="none" w:sz="0" w:space="0" w:color="auto"/>
        <w:bottom w:val="none" w:sz="0" w:space="0" w:color="auto"/>
        <w:right w:val="none" w:sz="0" w:space="0" w:color="auto"/>
      </w:divBdr>
    </w:div>
    <w:div w:id="1233000871">
      <w:marLeft w:val="0"/>
      <w:marRight w:val="0"/>
      <w:marTop w:val="0"/>
      <w:marBottom w:val="0"/>
      <w:divBdr>
        <w:top w:val="none" w:sz="0" w:space="0" w:color="auto"/>
        <w:left w:val="none" w:sz="0" w:space="0" w:color="auto"/>
        <w:bottom w:val="none" w:sz="0" w:space="0" w:color="auto"/>
        <w:right w:val="none" w:sz="0" w:space="0" w:color="auto"/>
      </w:divBdr>
    </w:div>
    <w:div w:id="1233000873">
      <w:marLeft w:val="0"/>
      <w:marRight w:val="0"/>
      <w:marTop w:val="0"/>
      <w:marBottom w:val="0"/>
      <w:divBdr>
        <w:top w:val="none" w:sz="0" w:space="0" w:color="auto"/>
        <w:left w:val="none" w:sz="0" w:space="0" w:color="auto"/>
        <w:bottom w:val="none" w:sz="0" w:space="0" w:color="auto"/>
        <w:right w:val="none" w:sz="0" w:space="0" w:color="auto"/>
      </w:divBdr>
    </w:div>
    <w:div w:id="1233000875">
      <w:marLeft w:val="0"/>
      <w:marRight w:val="0"/>
      <w:marTop w:val="0"/>
      <w:marBottom w:val="0"/>
      <w:divBdr>
        <w:top w:val="none" w:sz="0" w:space="0" w:color="auto"/>
        <w:left w:val="none" w:sz="0" w:space="0" w:color="auto"/>
        <w:bottom w:val="none" w:sz="0" w:space="0" w:color="auto"/>
        <w:right w:val="none" w:sz="0" w:space="0" w:color="auto"/>
      </w:divBdr>
    </w:div>
    <w:div w:id="1233000876">
      <w:marLeft w:val="0"/>
      <w:marRight w:val="0"/>
      <w:marTop w:val="0"/>
      <w:marBottom w:val="0"/>
      <w:divBdr>
        <w:top w:val="none" w:sz="0" w:space="0" w:color="auto"/>
        <w:left w:val="none" w:sz="0" w:space="0" w:color="auto"/>
        <w:bottom w:val="none" w:sz="0" w:space="0" w:color="auto"/>
        <w:right w:val="none" w:sz="0" w:space="0" w:color="auto"/>
      </w:divBdr>
      <w:divsChild>
        <w:div w:id="1233000861">
          <w:marLeft w:val="0"/>
          <w:marRight w:val="0"/>
          <w:marTop w:val="0"/>
          <w:marBottom w:val="0"/>
          <w:divBdr>
            <w:top w:val="none" w:sz="0" w:space="0" w:color="auto"/>
            <w:left w:val="none" w:sz="0" w:space="0" w:color="auto"/>
            <w:bottom w:val="none" w:sz="0" w:space="0" w:color="auto"/>
            <w:right w:val="none" w:sz="0" w:space="0" w:color="auto"/>
          </w:divBdr>
          <w:divsChild>
            <w:div w:id="1233000878">
              <w:marLeft w:val="0"/>
              <w:marRight w:val="0"/>
              <w:marTop w:val="0"/>
              <w:marBottom w:val="0"/>
              <w:divBdr>
                <w:top w:val="none" w:sz="0" w:space="0" w:color="auto"/>
                <w:left w:val="none" w:sz="0" w:space="0" w:color="auto"/>
                <w:bottom w:val="none" w:sz="0" w:space="0" w:color="auto"/>
                <w:right w:val="none" w:sz="0" w:space="0" w:color="auto"/>
              </w:divBdr>
            </w:div>
            <w:div w:id="12330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0877">
      <w:marLeft w:val="0"/>
      <w:marRight w:val="0"/>
      <w:marTop w:val="0"/>
      <w:marBottom w:val="0"/>
      <w:divBdr>
        <w:top w:val="none" w:sz="0" w:space="0" w:color="auto"/>
        <w:left w:val="none" w:sz="0" w:space="0" w:color="auto"/>
        <w:bottom w:val="none" w:sz="0" w:space="0" w:color="auto"/>
        <w:right w:val="none" w:sz="0" w:space="0" w:color="auto"/>
      </w:divBdr>
    </w:div>
    <w:div w:id="1233000879">
      <w:marLeft w:val="0"/>
      <w:marRight w:val="0"/>
      <w:marTop w:val="0"/>
      <w:marBottom w:val="0"/>
      <w:divBdr>
        <w:top w:val="none" w:sz="0" w:space="0" w:color="auto"/>
        <w:left w:val="none" w:sz="0" w:space="0" w:color="auto"/>
        <w:bottom w:val="none" w:sz="0" w:space="0" w:color="auto"/>
        <w:right w:val="none" w:sz="0" w:space="0" w:color="auto"/>
      </w:divBdr>
    </w:div>
    <w:div w:id="1233000880">
      <w:marLeft w:val="0"/>
      <w:marRight w:val="0"/>
      <w:marTop w:val="0"/>
      <w:marBottom w:val="0"/>
      <w:divBdr>
        <w:top w:val="none" w:sz="0" w:space="0" w:color="auto"/>
        <w:left w:val="none" w:sz="0" w:space="0" w:color="auto"/>
        <w:bottom w:val="none" w:sz="0" w:space="0" w:color="auto"/>
        <w:right w:val="none" w:sz="0" w:space="0" w:color="auto"/>
      </w:divBdr>
    </w:div>
    <w:div w:id="1233000881">
      <w:marLeft w:val="0"/>
      <w:marRight w:val="0"/>
      <w:marTop w:val="0"/>
      <w:marBottom w:val="0"/>
      <w:divBdr>
        <w:top w:val="none" w:sz="0" w:space="0" w:color="auto"/>
        <w:left w:val="none" w:sz="0" w:space="0" w:color="auto"/>
        <w:bottom w:val="none" w:sz="0" w:space="0" w:color="auto"/>
        <w:right w:val="none" w:sz="0" w:space="0" w:color="auto"/>
      </w:divBdr>
    </w:div>
    <w:div w:id="1233000882">
      <w:marLeft w:val="0"/>
      <w:marRight w:val="0"/>
      <w:marTop w:val="0"/>
      <w:marBottom w:val="0"/>
      <w:divBdr>
        <w:top w:val="none" w:sz="0" w:space="0" w:color="auto"/>
        <w:left w:val="none" w:sz="0" w:space="0" w:color="auto"/>
        <w:bottom w:val="none" w:sz="0" w:space="0" w:color="auto"/>
        <w:right w:val="none" w:sz="0" w:space="0" w:color="auto"/>
      </w:divBdr>
    </w:div>
    <w:div w:id="1233000883">
      <w:marLeft w:val="0"/>
      <w:marRight w:val="0"/>
      <w:marTop w:val="0"/>
      <w:marBottom w:val="0"/>
      <w:divBdr>
        <w:top w:val="none" w:sz="0" w:space="0" w:color="auto"/>
        <w:left w:val="none" w:sz="0" w:space="0" w:color="auto"/>
        <w:bottom w:val="none" w:sz="0" w:space="0" w:color="auto"/>
        <w:right w:val="none" w:sz="0" w:space="0" w:color="auto"/>
      </w:divBdr>
    </w:div>
    <w:div w:id="1233000887">
      <w:marLeft w:val="0"/>
      <w:marRight w:val="0"/>
      <w:marTop w:val="0"/>
      <w:marBottom w:val="0"/>
      <w:divBdr>
        <w:top w:val="none" w:sz="0" w:space="0" w:color="auto"/>
        <w:left w:val="none" w:sz="0" w:space="0" w:color="auto"/>
        <w:bottom w:val="none" w:sz="0" w:space="0" w:color="auto"/>
        <w:right w:val="none" w:sz="0" w:space="0" w:color="auto"/>
      </w:divBdr>
    </w:div>
    <w:div w:id="1233000889">
      <w:marLeft w:val="0"/>
      <w:marRight w:val="0"/>
      <w:marTop w:val="0"/>
      <w:marBottom w:val="0"/>
      <w:divBdr>
        <w:top w:val="none" w:sz="0" w:space="0" w:color="auto"/>
        <w:left w:val="none" w:sz="0" w:space="0" w:color="auto"/>
        <w:bottom w:val="none" w:sz="0" w:space="0" w:color="auto"/>
        <w:right w:val="none" w:sz="0" w:space="0" w:color="auto"/>
      </w:divBdr>
      <w:divsChild>
        <w:div w:id="1233000888">
          <w:marLeft w:val="-7485"/>
          <w:marRight w:val="0"/>
          <w:marTop w:val="0"/>
          <w:marBottom w:val="0"/>
          <w:divBdr>
            <w:top w:val="none" w:sz="0" w:space="0" w:color="auto"/>
            <w:left w:val="single" w:sz="6" w:space="0" w:color="443F3E"/>
            <w:bottom w:val="none" w:sz="0" w:space="0" w:color="auto"/>
            <w:right w:val="single" w:sz="6" w:space="0" w:color="443F3E"/>
          </w:divBdr>
          <w:divsChild>
            <w:div w:id="1233000863">
              <w:marLeft w:val="0"/>
              <w:marRight w:val="0"/>
              <w:marTop w:val="0"/>
              <w:marBottom w:val="0"/>
              <w:divBdr>
                <w:top w:val="none" w:sz="0" w:space="0" w:color="auto"/>
                <w:left w:val="none" w:sz="0" w:space="0" w:color="auto"/>
                <w:bottom w:val="none" w:sz="0" w:space="0" w:color="auto"/>
                <w:right w:val="none" w:sz="0" w:space="0" w:color="auto"/>
              </w:divBdr>
              <w:divsChild>
                <w:div w:id="1233000872">
                  <w:marLeft w:val="0"/>
                  <w:marRight w:val="0"/>
                  <w:marTop w:val="0"/>
                  <w:marBottom w:val="0"/>
                  <w:divBdr>
                    <w:top w:val="none" w:sz="0" w:space="0" w:color="auto"/>
                    <w:left w:val="none" w:sz="0" w:space="0" w:color="auto"/>
                    <w:bottom w:val="none" w:sz="0" w:space="0" w:color="auto"/>
                    <w:right w:val="none" w:sz="0" w:space="0" w:color="auto"/>
                  </w:divBdr>
                  <w:divsChild>
                    <w:div w:id="1233000866">
                      <w:marLeft w:val="0"/>
                      <w:marRight w:val="0"/>
                      <w:marTop w:val="0"/>
                      <w:marBottom w:val="0"/>
                      <w:divBdr>
                        <w:top w:val="none" w:sz="0" w:space="0" w:color="auto"/>
                        <w:left w:val="none" w:sz="0" w:space="0" w:color="auto"/>
                        <w:bottom w:val="none" w:sz="0" w:space="0" w:color="auto"/>
                        <w:right w:val="none" w:sz="0" w:space="0" w:color="auto"/>
                      </w:divBdr>
                      <w:divsChild>
                        <w:div w:id="12330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cid:image001.gif@01CC7841.9E33BD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cid:image002.png@01CC7848.FBA673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1044</Words>
  <Characters>5745</Characters>
  <Application>Microsoft Office Outlook</Application>
  <DocSecurity>0</DocSecurity>
  <Lines>0</Lines>
  <Paragraphs>0</Paragraphs>
  <ScaleCrop>false</ScaleCrop>
  <Company>AIF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maltaisc</dc:creator>
  <cp:keywords/>
  <dc:description/>
  <cp:lastModifiedBy>leblanc</cp:lastModifiedBy>
  <cp:revision>2</cp:revision>
  <cp:lastPrinted>2013-04-10T15:15:00Z</cp:lastPrinted>
  <dcterms:created xsi:type="dcterms:W3CDTF">2013-04-11T14:42:00Z</dcterms:created>
  <dcterms:modified xsi:type="dcterms:W3CDTF">2013-04-11T14:42:00Z</dcterms:modified>
</cp:coreProperties>
</file>